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9E649EB"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67333F">
        <w:rPr>
          <w:rFonts w:ascii="Arial" w:hAnsi="Arial" w:cs="Arial"/>
          <w:b/>
          <w:bCs/>
          <w:sz w:val="28"/>
        </w:rPr>
        <w:t>2</w:t>
      </w:r>
      <w:r w:rsidR="00217520">
        <w:rPr>
          <w:rFonts w:ascii="Arial" w:hAnsi="Arial" w:cs="Arial"/>
          <w:b/>
          <w:bCs/>
          <w:sz w:val="28"/>
        </w:rPr>
        <w:t>bis-e</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41403">
        <w:rPr>
          <w:rFonts w:ascii="Arial" w:eastAsia="MS Mincho" w:hAnsi="Arial" w:cs="Arial"/>
          <w:b/>
          <w:bCs/>
          <w:sz w:val="28"/>
          <w:lang w:eastAsia="ja-JP"/>
        </w:rPr>
        <w:t>R1-</w:t>
      </w:r>
      <w:r w:rsidR="00A439D0">
        <w:rPr>
          <w:rFonts w:ascii="Arial" w:eastAsia="MS Mincho" w:hAnsi="Arial" w:cs="Arial"/>
          <w:b/>
          <w:bCs/>
          <w:sz w:val="28"/>
          <w:lang w:eastAsia="ja-JP"/>
        </w:rPr>
        <w:t>2302587</w:t>
      </w:r>
    </w:p>
    <w:p w14:paraId="54D710E4" w14:textId="436F9D2F" w:rsidR="00EF1A1E" w:rsidRPr="009513AC" w:rsidRDefault="00217520"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1C05DA7B" w:rsidR="000E4A81" w:rsidRDefault="000E4A81" w:rsidP="00C90E88">
      <w:pPr>
        <w:rPr>
          <w:lang w:eastAsia="zh-CN"/>
        </w:rPr>
      </w:pPr>
      <w:bookmarkStart w:id="0"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5326E9">
        <w:rPr>
          <w:lang w:eastAsia="zh-CN"/>
        </w:rPr>
        <w:t>112</w:t>
      </w:r>
      <w:r>
        <w:rPr>
          <w:lang w:eastAsia="zh-CN"/>
        </w:rPr>
        <w:t xml:space="preserve"> meeting, </w:t>
      </w:r>
      <w:r w:rsidR="00246B77">
        <w:rPr>
          <w:lang w:eastAsia="zh-CN"/>
        </w:rPr>
        <w:t>RAN1 has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r w:rsidR="00246B77">
        <w:rPr>
          <w:lang w:eastAsia="zh-CN"/>
        </w:rPr>
        <w:t>During the meeting, some important agreements have been achieved.</w:t>
      </w:r>
    </w:p>
    <w:p w14:paraId="29CC8D80" w14:textId="7FC005A3" w:rsidR="009E0E68" w:rsidRPr="009E0E68"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25DBA684" w:rsidR="008877F7" w:rsidRDefault="00DE2516" w:rsidP="00DE2516">
      <w:pPr>
        <w:pStyle w:val="2"/>
        <w:rPr>
          <w:lang w:eastAsia="zh-CN"/>
        </w:rPr>
      </w:pPr>
      <w:r>
        <w:rPr>
          <w:lang w:eastAsia="zh-CN"/>
        </w:rPr>
        <w:t>CSI enhancement for CJT</w:t>
      </w:r>
    </w:p>
    <w:p w14:paraId="3BBBA165" w14:textId="382F842A" w:rsidR="0057344B" w:rsidRDefault="0057344B" w:rsidP="0057344B">
      <w:pPr>
        <w:rPr>
          <w:lang w:eastAsia="zh-CN"/>
        </w:rPr>
      </w:pPr>
      <w:r>
        <w:rPr>
          <w:lang w:eastAsia="zh-CN"/>
        </w:rPr>
        <w:t xml:space="preserve">On </w:t>
      </w:r>
      <w:r w:rsidRPr="00935057">
        <w:rPr>
          <w:lang w:eastAsia="zh-CN"/>
        </w:rPr>
        <w:t>W2 quantization group and Strongest Coefficient Indicator (SCI) design</w:t>
      </w:r>
      <w:r w:rsidR="00D40381">
        <w:rPr>
          <w:lang w:eastAsia="zh-CN"/>
        </w:rPr>
        <w:t xml:space="preserve">, the following agreement was </w:t>
      </w:r>
      <w:r w:rsidR="00720EA1">
        <w:rPr>
          <w:lang w:eastAsia="zh-CN"/>
        </w:rPr>
        <w:t>acieved</w:t>
      </w:r>
      <w:r w:rsidR="00D40381">
        <w:rPr>
          <w:lang w:eastAsia="zh-CN"/>
        </w:rPr>
        <w:t xml:space="preserve"> in RAN1#110b</w:t>
      </w:r>
      <w:r>
        <w:rPr>
          <w:lang w:eastAsia="zh-CN"/>
        </w:rPr>
        <w:t>.</w:t>
      </w:r>
    </w:p>
    <w:tbl>
      <w:tblPr>
        <w:tblStyle w:val="ad"/>
        <w:tblW w:w="0" w:type="auto"/>
        <w:tblLook w:val="04A0" w:firstRow="1" w:lastRow="0" w:firstColumn="1" w:lastColumn="0" w:noHBand="0" w:noVBand="1"/>
      </w:tblPr>
      <w:tblGrid>
        <w:gridCol w:w="9307"/>
      </w:tblGrid>
      <w:tr w:rsidR="0057344B" w14:paraId="59552DAC" w14:textId="77777777" w:rsidTr="00C574B2">
        <w:tc>
          <w:tcPr>
            <w:tcW w:w="9307" w:type="dxa"/>
          </w:tcPr>
          <w:p w14:paraId="3DE23D06" w14:textId="77777777" w:rsidR="0057344B" w:rsidRPr="006A1695" w:rsidRDefault="0057344B" w:rsidP="00C574B2">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2B4BEEF1" w14:textId="77777777" w:rsidR="0057344B" w:rsidRPr="006A1695" w:rsidRDefault="0057344B" w:rsidP="00C574B2">
            <w:pPr>
              <w:autoSpaceDE/>
              <w:autoSpaceDN/>
              <w:adjustRightInd/>
              <w:snapToGrid/>
              <w:spacing w:before="0" w:after="0"/>
              <w:rPr>
                <w:rFonts w:ascii="Times" w:eastAsia="Batang" w:hAnsi="Times" w:cs="Times"/>
                <w:sz w:val="20"/>
                <w:szCs w:val="20"/>
                <w:lang w:val="en-GB"/>
              </w:rPr>
            </w:pPr>
            <w:r w:rsidRPr="006A1695">
              <w:rPr>
                <w:rFonts w:ascii="Times" w:eastAsia="Batang" w:hAnsi="Times" w:cs="Times"/>
                <w:sz w:val="20"/>
                <w:szCs w:val="20"/>
                <w:lang w:val="en-GB"/>
              </w:rPr>
              <w:t>On the Type-II codebook refinement for CJT mTRP, regarding W2 quantization group, for each layer:</w:t>
            </w:r>
          </w:p>
          <w:p w14:paraId="1B1A4C46"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Support the following: (Alt1)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5AECE029"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enhancement</w:t>
            </w:r>
          </w:p>
          <w:p w14:paraId="4C6070B7"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the amplitude group other than the group associated with the SCI, the reference amplitude is reported</w:t>
            </w:r>
          </w:p>
          <w:p w14:paraId="2AD104EF"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bCs/>
                <w:sz w:val="20"/>
                <w:szCs w:val="20"/>
                <w:highlight w:val="darkYellow"/>
                <w:lang w:val="en-GB"/>
              </w:rPr>
              <w:t>Working assumption</w:t>
            </w:r>
            <w:r w:rsidRPr="006A1695">
              <w:rPr>
                <w:rFonts w:ascii="Times" w:eastAsia="Batang" w:hAnsi="Times" w:cs="Times"/>
                <w:sz w:val="20"/>
                <w:szCs w:val="20"/>
                <w:lang w:val="en-GB"/>
              </w:rPr>
              <w:t xml:space="preserve">: </w:t>
            </w:r>
            <w:r w:rsidRPr="00546011">
              <w:rPr>
                <w:rFonts w:ascii="Times" w:eastAsia="Batang" w:hAnsi="Times" w:cs="Times"/>
                <w:sz w:val="20"/>
                <w:szCs w:val="20"/>
                <w:lang w:val="en-GB"/>
              </w:rPr>
              <w:t>Alt3 is supported</w:t>
            </w:r>
            <w:r w:rsidRPr="006A1695">
              <w:rPr>
                <w:rFonts w:ascii="Times" w:eastAsia="Batang" w:hAnsi="Times" w:cs="Times"/>
                <w:sz w:val="20"/>
                <w:szCs w:val="20"/>
                <w:lang w:val="en-GB"/>
              </w:rPr>
              <w:t xml:space="preserve"> in addition to Alt1 (to be confirmed in RAN1#111)</w:t>
            </w:r>
          </w:p>
          <w:p w14:paraId="2FB7003E"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1A9125F0" w14:textId="77777777" w:rsidR="0057344B" w:rsidRPr="006A1695" w:rsidRDefault="0057344B" w:rsidP="00C574B2">
            <w:pPr>
              <w:numPr>
                <w:ilvl w:val="2"/>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4D6932BE"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bCs/>
                <w:sz w:val="20"/>
                <w:szCs w:val="20"/>
                <w:lang w:val="en-GB"/>
              </w:rPr>
            </w:pPr>
            <w:r w:rsidRPr="006A1695">
              <w:rPr>
                <w:rFonts w:ascii="Times" w:eastAsia="Batang" w:hAnsi="Times" w:cs="Times"/>
                <w:bCs/>
                <w:sz w:val="20"/>
                <w:szCs w:val="20"/>
                <w:lang w:val="en-GB"/>
              </w:rPr>
              <w:t>If the support Alt3 in addition to Alt1 is confirmed, only one of the two schemes will be a basic feature for UEs supporting Rel-18 Type-II CJT codebook</w:t>
            </w:r>
          </w:p>
          <w:p w14:paraId="57CC7299" w14:textId="77777777" w:rsidR="0057344B" w:rsidRPr="006A1695" w:rsidRDefault="0057344B" w:rsidP="00C574B2">
            <w:pPr>
              <w:autoSpaceDE/>
              <w:autoSpaceDN/>
              <w:adjustRightInd/>
              <w:snapToGrid/>
              <w:spacing w:before="0" w:after="0"/>
              <w:jc w:val="left"/>
              <w:rPr>
                <w:rFonts w:ascii="Times" w:eastAsia="Batang" w:hAnsi="Times"/>
                <w:sz w:val="20"/>
                <w:szCs w:val="24"/>
                <w:lang w:val="en-GB" w:eastAsia="ko-KR"/>
              </w:rPr>
            </w:pPr>
          </w:p>
        </w:tc>
      </w:tr>
    </w:tbl>
    <w:p w14:paraId="77A6F81A" w14:textId="3E1F9E91" w:rsidR="006B51FB" w:rsidRDefault="00720EA1" w:rsidP="0057344B">
      <w:pPr>
        <w:rPr>
          <w:lang w:eastAsia="zh-CN"/>
        </w:rPr>
      </w:pPr>
      <w:r w:rsidRPr="00935057">
        <w:rPr>
          <w:lang w:eastAsia="zh-CN"/>
        </w:rPr>
        <w:t>Regarding the working assumption,</w:t>
      </w:r>
      <w:r>
        <w:rPr>
          <w:lang w:eastAsia="zh-CN"/>
        </w:rPr>
        <w:t xml:space="preserve"> RAN1 has discussed </w:t>
      </w:r>
      <w:r w:rsidR="006A5796">
        <w:rPr>
          <w:lang w:eastAsia="zh-CN"/>
        </w:rPr>
        <w:t>for</w:t>
      </w:r>
      <w:r>
        <w:rPr>
          <w:lang w:eastAsia="zh-CN"/>
        </w:rPr>
        <w:t xml:space="preserve"> </w:t>
      </w:r>
      <w:r w:rsidR="006A5796">
        <w:rPr>
          <w:lang w:eastAsia="zh-CN"/>
        </w:rPr>
        <w:t>two</w:t>
      </w:r>
      <w:r>
        <w:rPr>
          <w:lang w:eastAsia="zh-CN"/>
        </w:rPr>
        <w:t xml:space="preserve"> meetings including th</w:t>
      </w:r>
      <w:r w:rsidR="006A5796">
        <w:rPr>
          <w:lang w:eastAsia="zh-CN"/>
        </w:rPr>
        <w:t xml:space="preserve">e last meeting. However, there’s still no consensus on the support of Alt3. </w:t>
      </w:r>
      <w:r w:rsidR="006B51FB">
        <w:rPr>
          <w:lang w:eastAsia="zh-CN"/>
        </w:rPr>
        <w:t xml:space="preserve">In this meeting, we </w:t>
      </w:r>
      <w:r w:rsidR="00906FBD">
        <w:rPr>
          <w:lang w:eastAsia="zh-CN"/>
        </w:rPr>
        <w:t>think RAN1 needs to make a decision no matter whether it will be supported or not</w:t>
      </w:r>
      <w:r w:rsidR="006B51FB">
        <w:rPr>
          <w:lang w:eastAsia="zh-CN"/>
        </w:rPr>
        <w:t>.</w:t>
      </w:r>
    </w:p>
    <w:p w14:paraId="09A0F33D" w14:textId="2A116045" w:rsidR="00720EA1" w:rsidRDefault="006A5796" w:rsidP="0057344B">
      <w:pPr>
        <w:rPr>
          <w:lang w:eastAsia="zh-CN"/>
        </w:rPr>
      </w:pPr>
      <w:r>
        <w:rPr>
          <w:lang w:eastAsia="zh-CN"/>
        </w:rPr>
        <w:t>In our views, Alt3</w:t>
      </w:r>
      <w:r w:rsidR="001120DC">
        <w:rPr>
          <w:lang w:eastAsia="zh-CN"/>
        </w:rPr>
        <w:t xml:space="preserve"> is beneficial when the </w:t>
      </w:r>
      <w:r w:rsidR="001120DC" w:rsidRPr="00935057">
        <w:rPr>
          <w:lang w:eastAsia="zh-CN"/>
        </w:rPr>
        <w:t>pathloss difference between UE and multiple TRPs</w:t>
      </w:r>
      <w:r w:rsidR="001120DC">
        <w:rPr>
          <w:lang w:eastAsia="zh-CN"/>
        </w:rPr>
        <w:t xml:space="preserve"> are too large, and avoid the issue of low </w:t>
      </w:r>
      <w:r w:rsidR="001120DC" w:rsidRPr="00935057">
        <w:rPr>
          <w:lang w:eastAsia="zh-CN"/>
        </w:rPr>
        <w:t>quantization accuracy of NZCs corresponding to weaker TRPs</w:t>
      </w:r>
      <w:r w:rsidR="001120DC">
        <w:rPr>
          <w:lang w:eastAsia="zh-CN"/>
        </w:rPr>
        <w:t>.</w:t>
      </w:r>
      <w:r w:rsidR="001120DC" w:rsidRPr="001120DC">
        <w:rPr>
          <w:lang w:eastAsia="zh-CN"/>
        </w:rPr>
        <w:t xml:space="preserve"> </w:t>
      </w:r>
      <w:r w:rsidR="001120DC">
        <w:rPr>
          <w:lang w:eastAsia="zh-CN"/>
        </w:rPr>
        <w:t xml:space="preserve">Besides, for Alt3, </w:t>
      </w:r>
      <w:r w:rsidR="001120DC" w:rsidRPr="00644560">
        <w:rPr>
          <w:lang w:eastAsia="zh-CN"/>
        </w:rPr>
        <w:t>UE can perform CSI omission per TRP, and gNB can construct the codebook corresponding to a subset of N TRPs.</w:t>
      </w:r>
    </w:p>
    <w:p w14:paraId="51086823" w14:textId="695EE871" w:rsidR="0057344B" w:rsidRPr="00644560" w:rsidRDefault="0057344B" w:rsidP="0057344B">
      <w:pPr>
        <w:rPr>
          <w:b/>
          <w:i/>
          <w:lang w:eastAsia="zh-CN"/>
        </w:rPr>
      </w:pPr>
      <w:r w:rsidRPr="00644560">
        <w:rPr>
          <w:b/>
          <w:i/>
          <w:lang w:eastAsia="zh-CN"/>
        </w:rPr>
        <w:t>Proposal</w:t>
      </w:r>
      <w:r>
        <w:rPr>
          <w:b/>
          <w:i/>
          <w:lang w:eastAsia="zh-CN"/>
        </w:rPr>
        <w:t xml:space="preserve"> </w:t>
      </w:r>
      <w:r w:rsidR="00C65BF8">
        <w:rPr>
          <w:b/>
          <w:i/>
          <w:lang w:eastAsia="zh-CN"/>
        </w:rPr>
        <w:t>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w:t>
      </w:r>
      <w:r w:rsidR="00650596">
        <w:rPr>
          <w:b/>
          <w:i/>
          <w:lang w:eastAsia="zh-CN"/>
        </w:rPr>
        <w:t>support</w:t>
      </w:r>
      <w:r>
        <w:rPr>
          <w:b/>
          <w:i/>
          <w:lang w:eastAsia="zh-CN"/>
        </w:rPr>
        <w:t xml:space="preserve"> the working assumption on Alt3.</w:t>
      </w:r>
    </w:p>
    <w:p w14:paraId="31EBBCED" w14:textId="77777777" w:rsidR="0057344B" w:rsidRPr="00650596" w:rsidRDefault="0057344B" w:rsidP="009E6DA6">
      <w:pPr>
        <w:rPr>
          <w:b/>
          <w:u w:val="single"/>
          <w:lang w:eastAsia="zh-CN"/>
        </w:rPr>
      </w:pPr>
    </w:p>
    <w:p w14:paraId="11E4DE92" w14:textId="62FDAC85" w:rsidR="008641D3" w:rsidRPr="00650596" w:rsidRDefault="008641D3" w:rsidP="008641D3">
      <w:pPr>
        <w:rPr>
          <w:lang w:eastAsia="zh-CN"/>
        </w:rPr>
      </w:pPr>
      <w:r w:rsidRPr="00650596">
        <w:rPr>
          <w:lang w:eastAsia="zh-CN"/>
        </w:rPr>
        <w:t xml:space="preserve">During the last meeting, </w:t>
      </w:r>
      <w:r w:rsidR="00650596">
        <w:rPr>
          <w:lang w:eastAsia="zh-CN"/>
        </w:rPr>
        <w:t xml:space="preserve">it was agreed to finish the down selection between Alt1 and Alt2 on </w:t>
      </w:r>
      <w:r w:rsidR="007122F7" w:rsidRPr="00650596">
        <w:rPr>
          <w:rFonts w:hint="eastAsia"/>
          <w:lang w:eastAsia="zh-CN"/>
        </w:rPr>
        <w:t>whether</w:t>
      </w:r>
      <w:r w:rsidR="007122F7" w:rsidRPr="00650596">
        <w:rPr>
          <w:lang w:eastAsia="zh-CN"/>
        </w:rPr>
        <w:t xml:space="preserve"> and how to use </w:t>
      </w:r>
      <w:r w:rsidR="007122F7" w:rsidRPr="00650596">
        <w:rPr>
          <w:rFonts w:ascii="Times" w:eastAsia="Batang" w:hAnsi="Times" w:cs="Times"/>
          <w:lang w:val="en-GB" w:eastAsia="x-none"/>
        </w:rPr>
        <w:t>per-CSI-RS-resource FD basis selection offset</w:t>
      </w:r>
      <w:r w:rsidR="00650596">
        <w:rPr>
          <w:lang w:eastAsia="zh-CN"/>
        </w:rPr>
        <w:t>.</w:t>
      </w:r>
      <w:r w:rsidR="00650596" w:rsidRPr="00650596">
        <w:rPr>
          <w:lang w:eastAsia="zh-CN"/>
        </w:rPr>
        <w:t xml:space="preserve"> </w:t>
      </w:r>
      <w:r w:rsidR="00650596">
        <w:rPr>
          <w:lang w:eastAsia="zh-CN"/>
        </w:rPr>
        <w:t>However, the down selection was not achieved. T</w:t>
      </w:r>
      <w:r w:rsidR="00650596" w:rsidRPr="00650596">
        <w:rPr>
          <w:lang w:eastAsia="zh-CN"/>
        </w:rPr>
        <w:t>he corresponding agreement</w:t>
      </w:r>
      <w:r w:rsidRPr="00650596">
        <w:rPr>
          <w:lang w:eastAsia="zh-CN"/>
        </w:rPr>
        <w:t xml:space="preserve"> can be found below.</w:t>
      </w:r>
    </w:p>
    <w:tbl>
      <w:tblPr>
        <w:tblStyle w:val="ad"/>
        <w:tblW w:w="0" w:type="auto"/>
        <w:tblLook w:val="04A0" w:firstRow="1" w:lastRow="0" w:firstColumn="1" w:lastColumn="0" w:noHBand="0" w:noVBand="1"/>
      </w:tblPr>
      <w:tblGrid>
        <w:gridCol w:w="9307"/>
      </w:tblGrid>
      <w:tr w:rsidR="008641D3" w14:paraId="08415DD2" w14:textId="77777777" w:rsidTr="003C6DF8">
        <w:tc>
          <w:tcPr>
            <w:tcW w:w="9307" w:type="dxa"/>
          </w:tcPr>
          <w:p w14:paraId="32BF416B" w14:textId="77777777" w:rsidR="00D40381" w:rsidRPr="00D40381" w:rsidRDefault="00D40381" w:rsidP="00D40381">
            <w:pPr>
              <w:autoSpaceDE/>
              <w:autoSpaceDN/>
              <w:adjustRightInd/>
              <w:snapToGrid/>
              <w:spacing w:before="0" w:after="0"/>
              <w:jc w:val="left"/>
              <w:rPr>
                <w:rFonts w:ascii="Times" w:eastAsia="Batang" w:hAnsi="Times"/>
                <w:sz w:val="20"/>
                <w:szCs w:val="24"/>
                <w:highlight w:val="green"/>
                <w:lang w:val="en-CA" w:eastAsia="x-none"/>
              </w:rPr>
            </w:pPr>
            <w:r w:rsidRPr="00D40381">
              <w:rPr>
                <w:rFonts w:ascii="Times" w:eastAsia="Batang" w:hAnsi="Times"/>
                <w:sz w:val="20"/>
                <w:szCs w:val="24"/>
                <w:highlight w:val="green"/>
                <w:lang w:val="en-CA" w:eastAsia="x-none"/>
              </w:rPr>
              <w:lastRenderedPageBreak/>
              <w:t>Agreement</w:t>
            </w:r>
          </w:p>
          <w:p w14:paraId="6E3D6E8D" w14:textId="77777777" w:rsidR="00D40381" w:rsidRPr="00D40381" w:rsidRDefault="00D40381" w:rsidP="00D40381">
            <w:pPr>
              <w:autoSpaceDE/>
              <w:autoSpaceDN/>
              <w:adjustRightInd/>
              <w:spacing w:before="0" w:after="0"/>
              <w:jc w:val="left"/>
              <w:rPr>
                <w:rFonts w:ascii="Times" w:eastAsia="Batang" w:hAnsi="Times"/>
                <w:sz w:val="20"/>
                <w:szCs w:val="18"/>
                <w:lang w:val="en-GB" w:eastAsia="zh-CN"/>
              </w:rPr>
            </w:pPr>
            <w:r w:rsidRPr="00D40381">
              <w:rPr>
                <w:rFonts w:ascii="Times" w:eastAsia="Batang" w:hAnsi="Times"/>
                <w:sz w:val="20"/>
                <w:szCs w:val="18"/>
                <w:lang w:val="en-GB"/>
              </w:rPr>
              <w:t xml:space="preserve">On the Type-II codebook refinement for CJT mTRP, </w:t>
            </w:r>
            <w:r w:rsidRPr="00D40381">
              <w:rPr>
                <w:rFonts w:ascii="Times" w:eastAsia="Batang" w:hAnsi="Times"/>
                <w:i/>
                <w:sz w:val="20"/>
                <w:szCs w:val="18"/>
                <w:lang w:val="en-GB"/>
              </w:rPr>
              <w:t>for mode-1</w:t>
            </w:r>
            <w:r w:rsidRPr="00D40381">
              <w:rPr>
                <w:rFonts w:ascii="Times" w:eastAsia="Batang" w:hAnsi="Times"/>
                <w:sz w:val="20"/>
                <w:szCs w:val="18"/>
                <w:lang w:val="en-GB"/>
              </w:rPr>
              <w:t xml:space="preserve">, down select (in RAN1#112) </w:t>
            </w:r>
            <w:r w:rsidRPr="00D40381">
              <w:rPr>
                <w:rFonts w:ascii="Times" w:eastAsia="Batang" w:hAnsi="Times"/>
                <w:sz w:val="20"/>
                <w:szCs w:val="18"/>
                <w:u w:val="single"/>
                <w:lang w:val="en-GB"/>
              </w:rPr>
              <w:t>only one</w:t>
            </w:r>
            <w:r w:rsidRPr="00D40381">
              <w:rPr>
                <w:rFonts w:ascii="Times" w:eastAsia="Batang" w:hAnsi="Times"/>
                <w:sz w:val="20"/>
                <w:szCs w:val="18"/>
                <w:lang w:val="en-GB"/>
              </w:rPr>
              <w:t xml:space="preserve"> from the following schemes</w:t>
            </w:r>
          </w:p>
          <w:p w14:paraId="45C6F868" w14:textId="77777777" w:rsidR="00D40381" w:rsidRPr="00D40381" w:rsidRDefault="00D40381" w:rsidP="00D40381">
            <w:pPr>
              <w:numPr>
                <w:ilvl w:val="0"/>
                <w:numId w:val="29"/>
              </w:numPr>
              <w:autoSpaceDE/>
              <w:autoSpaceDN/>
              <w:adjustRightInd/>
              <w:snapToGrid/>
              <w:spacing w:before="0" w:after="0"/>
              <w:jc w:val="left"/>
              <w:rPr>
                <w:rFonts w:ascii="Times" w:eastAsia="Batang" w:hAnsi="Times"/>
                <w:sz w:val="20"/>
                <w:szCs w:val="18"/>
                <w:lang w:val="en-GB" w:eastAsia="x-none"/>
              </w:rPr>
            </w:pPr>
            <w:r w:rsidRPr="00D40381">
              <w:rPr>
                <w:rFonts w:ascii="Times" w:eastAsia="Batang" w:hAnsi="Times"/>
                <w:sz w:val="20"/>
                <w:szCs w:val="18"/>
                <w:lang w:val="en-GB" w:eastAsia="x-none"/>
              </w:rPr>
              <w:t xml:space="preserve">Alt1. The use of per-CSI-RS-resource FD basis selection offset (relative to a reference CSI-RS resource) for independent FD basis selection across N CSI-RS resources. </w:t>
            </w:r>
          </w:p>
          <w:p w14:paraId="7D3477E2" w14:textId="77777777" w:rsidR="00D40381" w:rsidRPr="00D40381" w:rsidRDefault="00D40381" w:rsidP="00D40381">
            <w:pPr>
              <w:numPr>
                <w:ilvl w:val="1"/>
                <w:numId w:val="29"/>
              </w:numPr>
              <w:autoSpaceDE/>
              <w:autoSpaceDN/>
              <w:adjustRightInd/>
              <w:snapToGrid/>
              <w:spacing w:before="0" w:after="0"/>
              <w:jc w:val="left"/>
              <w:rPr>
                <w:rFonts w:ascii="Times" w:eastAsia="Batang" w:hAnsi="Times"/>
                <w:sz w:val="20"/>
                <w:szCs w:val="18"/>
                <w:lang w:val="en-GB" w:eastAsia="x-none"/>
              </w:rPr>
            </w:pPr>
            <w:r w:rsidRPr="00D40381">
              <w:rPr>
                <w:rFonts w:ascii="Times" w:eastAsia="Batang" w:hAnsi="Times"/>
                <w:sz w:val="20"/>
                <w:szCs w:val="18"/>
                <w:lang w:val="en-GB" w:eastAsia="x-none"/>
              </w:rPr>
              <w:t xml:space="preserve">Example formulation: </w:t>
            </w:r>
            <m:oMath>
              <m:sSub>
                <m:sSubPr>
                  <m:ctrlPr>
                    <w:rPr>
                      <w:rFonts w:ascii="Cambria Math" w:eastAsia="Malgun Gothic" w:hAnsi="Cambria Math"/>
                      <w:i/>
                      <w:iCs/>
                      <w:sz w:val="20"/>
                      <w:szCs w:val="18"/>
                      <w:lang w:val="en-GB"/>
                    </w:rPr>
                  </m:ctrlPr>
                </m:sSubPr>
                <m:e>
                  <m:r>
                    <m:rPr>
                      <m:sty m:val="bi"/>
                    </m:rPr>
                    <w:rPr>
                      <w:rFonts w:ascii="Cambria Math" w:eastAsia="Malgun Gothic" w:hAnsi="Cambria Math"/>
                      <w:sz w:val="20"/>
                      <w:szCs w:val="18"/>
                      <w:lang w:val="en-GB"/>
                    </w:rPr>
                    <m:t>W</m:t>
                  </m:r>
                </m:e>
                <m:sub>
                  <m:r>
                    <w:rPr>
                      <w:rFonts w:ascii="Cambria Math" w:eastAsia="Malgun Gothic" w:hAnsi="Cambria Math"/>
                      <w:sz w:val="20"/>
                      <w:szCs w:val="18"/>
                      <w:lang w:val="en-GB"/>
                    </w:rPr>
                    <m:t>f,n</m:t>
                  </m:r>
                </m:sub>
              </m:sSub>
              <m:r>
                <w:rPr>
                  <w:rFonts w:ascii="Cambria Math" w:eastAsia="Malgun Gothic" w:hAnsi="Cambria Math"/>
                  <w:sz w:val="20"/>
                  <w:szCs w:val="18"/>
                  <w:lang w:val="en-GB"/>
                </w:rPr>
                <m:t>=</m:t>
              </m:r>
              <m:r>
                <m:rPr>
                  <m:sty m:val="p"/>
                </m:rPr>
                <w:rPr>
                  <w:rFonts w:ascii="Cambria Math" w:eastAsia="Malgun Gothic" w:hAnsi="Cambria Math"/>
                  <w:sz w:val="20"/>
                  <w:szCs w:val="18"/>
                  <w:lang w:val="en-GB"/>
                </w:rPr>
                <m:t>diag</m:t>
              </m:r>
              <m:r>
                <w:rPr>
                  <w:rFonts w:ascii="Cambria Math" w:eastAsia="Malgun Gothic" w:hAnsi="Cambria Math"/>
                  <w:sz w:val="20"/>
                  <w:szCs w:val="18"/>
                  <w:lang w:val="en-GB"/>
                </w:rPr>
                <m:t>(</m:t>
              </m:r>
              <m:sSup>
                <m:sSupPr>
                  <m:ctrlPr>
                    <w:rPr>
                      <w:rFonts w:ascii="Cambria Math" w:eastAsia="Malgun Gothic" w:hAnsi="Cambria Math"/>
                      <w:i/>
                      <w:iCs/>
                      <w:sz w:val="20"/>
                      <w:szCs w:val="18"/>
                      <w:lang w:val="en-GB"/>
                    </w:rPr>
                  </m:ctrlPr>
                </m:sSupPr>
                <m:e>
                  <m:d>
                    <m:dPr>
                      <m:begChr m:val="["/>
                      <m:endChr m:val="]"/>
                      <m:ctrlPr>
                        <w:rPr>
                          <w:rFonts w:ascii="Cambria Math" w:eastAsia="Malgun Gothic" w:hAnsi="Cambria Math"/>
                          <w:i/>
                          <w:sz w:val="20"/>
                          <w:szCs w:val="18"/>
                          <w:lang w:val="en-GB"/>
                        </w:rPr>
                      </m:ctrlPr>
                    </m:dPr>
                    <m:e>
                      <m:r>
                        <w:rPr>
                          <w:rFonts w:ascii="Cambria Math" w:eastAsia="Malgun Gothic" w:hAnsi="Cambria Math"/>
                          <w:sz w:val="20"/>
                          <w:szCs w:val="18"/>
                          <w:lang w:val="en-GB"/>
                        </w:rPr>
                        <m:t>1</m:t>
                      </m:r>
                      <m:sSup>
                        <m:sSupPr>
                          <m:ctrlPr>
                            <w:rPr>
                              <w:rFonts w:ascii="Cambria Math" w:eastAsia="Malgun Gothic" w:hAnsi="Cambria Math"/>
                              <w:i/>
                              <w:iCs/>
                              <w:sz w:val="20"/>
                              <w:szCs w:val="18"/>
                              <w:lang w:val="en-GB"/>
                            </w:rPr>
                          </m:ctrlPr>
                        </m:sSupPr>
                        <m:e>
                          <m:r>
                            <w:rPr>
                              <w:rFonts w:ascii="Cambria Math" w:eastAsia="Malgun Gothic" w:hAnsi="Cambria Math"/>
                              <w:sz w:val="20"/>
                              <w:szCs w:val="18"/>
                              <w:lang w:val="en-GB"/>
                            </w:rPr>
                            <m:t xml:space="preserve"> e</m:t>
                          </m:r>
                        </m:e>
                        <m:sup>
                          <m:r>
                            <w:rPr>
                              <w:rFonts w:ascii="Cambria Math" w:eastAsia="Malgun Gothic" w:hAnsi="Cambria Math"/>
                              <w:sz w:val="20"/>
                              <w:szCs w:val="18"/>
                              <w:lang w:val="en-GB"/>
                            </w:rPr>
                            <m:t>j</m:t>
                          </m:r>
                          <m:f>
                            <m:fPr>
                              <m:ctrlPr>
                                <w:rPr>
                                  <w:rFonts w:ascii="Cambria Math" w:eastAsia="Malgun Gothic" w:hAnsi="Cambria Math"/>
                                  <w:i/>
                                  <w:iCs/>
                                  <w:sz w:val="20"/>
                                  <w:szCs w:val="18"/>
                                  <w:lang w:val="en-GB"/>
                                </w:rPr>
                              </m:ctrlPr>
                            </m:fPr>
                            <m:num>
                              <m:r>
                                <w:rPr>
                                  <w:rFonts w:ascii="Cambria Math" w:eastAsia="Malgun Gothic" w:hAnsi="Cambria Math"/>
                                  <w:sz w:val="20"/>
                                  <w:szCs w:val="18"/>
                                  <w:lang w:val="en-GB"/>
                                </w:rPr>
                                <m:t>2π</m:t>
                              </m:r>
                            </m:num>
                            <m:den>
                              <m:sSub>
                                <m:sSubPr>
                                  <m:ctrlPr>
                                    <w:rPr>
                                      <w:rFonts w:ascii="Cambria Math" w:eastAsia="Malgun Gothic" w:hAnsi="Cambria Math"/>
                                      <w:i/>
                                      <w:iCs/>
                                      <w:sz w:val="20"/>
                                      <w:szCs w:val="18"/>
                                      <w:lang w:val="en-GB"/>
                                    </w:rPr>
                                  </m:ctrlPr>
                                </m:sSubPr>
                                <m:e>
                                  <m:r>
                                    <w:rPr>
                                      <w:rFonts w:ascii="Cambria Math" w:eastAsia="Malgun Gothic" w:hAnsi="Cambria Math"/>
                                      <w:sz w:val="20"/>
                                      <w:szCs w:val="18"/>
                                      <w:lang w:val="en-GB"/>
                                    </w:rPr>
                                    <m:t>N</m:t>
                                  </m:r>
                                </m:e>
                                <m:sub>
                                  <m:r>
                                    <w:rPr>
                                      <w:rFonts w:ascii="Cambria Math" w:eastAsia="Malgun Gothic" w:hAnsi="Cambria Math"/>
                                      <w:sz w:val="20"/>
                                      <w:szCs w:val="18"/>
                                      <w:lang w:val="en-GB"/>
                                    </w:rPr>
                                    <m:t>3</m:t>
                                  </m:r>
                                </m:sub>
                              </m:sSub>
                            </m:den>
                          </m:f>
                          <m:sSub>
                            <m:sSubPr>
                              <m:ctrlPr>
                                <w:rPr>
                                  <w:rFonts w:ascii="Cambria Math" w:eastAsia="Malgun Gothic" w:hAnsi="Cambria Math"/>
                                  <w:i/>
                                  <w:iCs/>
                                  <w:sz w:val="20"/>
                                  <w:szCs w:val="18"/>
                                  <w:lang w:val="en-GB"/>
                                </w:rPr>
                              </m:ctrlPr>
                            </m:sSubPr>
                            <m:e>
                              <m:r>
                                <w:rPr>
                                  <w:rFonts w:ascii="Cambria Math" w:eastAsia="Malgun Gothic" w:hAnsi="Cambria Math"/>
                                  <w:sz w:val="20"/>
                                  <w:szCs w:val="18"/>
                                  <w:lang w:val="en-GB"/>
                                </w:rPr>
                                <m:t>φ</m:t>
                              </m:r>
                            </m:e>
                            <m:sub>
                              <m:r>
                                <w:rPr>
                                  <w:rFonts w:ascii="Cambria Math" w:eastAsia="Malgun Gothic" w:hAnsi="Cambria Math"/>
                                  <w:sz w:val="20"/>
                                  <w:szCs w:val="18"/>
                                  <w:lang w:val="en-GB"/>
                                </w:rPr>
                                <m:t>n</m:t>
                              </m:r>
                            </m:sub>
                          </m:sSub>
                        </m:sup>
                      </m:sSup>
                      <m:r>
                        <w:rPr>
                          <w:rFonts w:ascii="Cambria Math" w:eastAsia="Malgun Gothic" w:hAnsi="Cambria Math"/>
                          <w:sz w:val="20"/>
                          <w:szCs w:val="18"/>
                          <w:lang w:val="en-GB"/>
                        </w:rPr>
                        <m:t xml:space="preserve">…. </m:t>
                      </m:r>
                      <m:sSup>
                        <m:sSupPr>
                          <m:ctrlPr>
                            <w:rPr>
                              <w:rFonts w:ascii="Cambria Math" w:eastAsia="Malgun Gothic" w:hAnsi="Cambria Math"/>
                              <w:i/>
                              <w:iCs/>
                              <w:sz w:val="20"/>
                              <w:szCs w:val="18"/>
                              <w:lang w:val="en-GB"/>
                            </w:rPr>
                          </m:ctrlPr>
                        </m:sSupPr>
                        <m:e>
                          <m:r>
                            <w:rPr>
                              <w:rFonts w:ascii="Cambria Math" w:eastAsia="Malgun Gothic" w:hAnsi="Cambria Math"/>
                              <w:sz w:val="20"/>
                              <w:szCs w:val="18"/>
                              <w:lang w:val="en-GB"/>
                            </w:rPr>
                            <m:t>e</m:t>
                          </m:r>
                        </m:e>
                        <m:sup>
                          <m:r>
                            <w:rPr>
                              <w:rFonts w:ascii="Cambria Math" w:eastAsia="Malgun Gothic" w:hAnsi="Cambria Math"/>
                              <w:sz w:val="20"/>
                              <w:szCs w:val="18"/>
                              <w:lang w:val="en-GB"/>
                            </w:rPr>
                            <m:t>j</m:t>
                          </m:r>
                          <m:f>
                            <m:fPr>
                              <m:ctrlPr>
                                <w:rPr>
                                  <w:rFonts w:ascii="Cambria Math" w:eastAsia="Malgun Gothic" w:hAnsi="Cambria Math"/>
                                  <w:i/>
                                  <w:iCs/>
                                  <w:sz w:val="20"/>
                                  <w:szCs w:val="18"/>
                                  <w:lang w:val="en-GB"/>
                                </w:rPr>
                              </m:ctrlPr>
                            </m:fPr>
                            <m:num>
                              <m:r>
                                <w:rPr>
                                  <w:rFonts w:ascii="Cambria Math" w:eastAsia="Malgun Gothic" w:hAnsi="Cambria Math"/>
                                  <w:sz w:val="20"/>
                                  <w:szCs w:val="18"/>
                                  <w:lang w:val="en-GB"/>
                                </w:rPr>
                                <m:t>2π</m:t>
                              </m:r>
                            </m:num>
                            <m:den>
                              <m:sSub>
                                <m:sSubPr>
                                  <m:ctrlPr>
                                    <w:rPr>
                                      <w:rFonts w:ascii="Cambria Math" w:eastAsia="Malgun Gothic" w:hAnsi="Cambria Math"/>
                                      <w:i/>
                                      <w:iCs/>
                                      <w:sz w:val="20"/>
                                      <w:szCs w:val="18"/>
                                      <w:lang w:val="en-GB"/>
                                    </w:rPr>
                                  </m:ctrlPr>
                                </m:sSubPr>
                                <m:e>
                                  <m:r>
                                    <w:rPr>
                                      <w:rFonts w:ascii="Cambria Math" w:eastAsia="Malgun Gothic" w:hAnsi="Cambria Math"/>
                                      <w:sz w:val="20"/>
                                      <w:szCs w:val="18"/>
                                      <w:lang w:val="en-GB"/>
                                    </w:rPr>
                                    <m:t>N</m:t>
                                  </m:r>
                                </m:e>
                                <m:sub>
                                  <m:r>
                                    <w:rPr>
                                      <w:rFonts w:ascii="Cambria Math" w:eastAsia="Malgun Gothic" w:hAnsi="Cambria Math"/>
                                      <w:sz w:val="20"/>
                                      <w:szCs w:val="18"/>
                                      <w:lang w:val="en-GB"/>
                                    </w:rPr>
                                    <m:t>3</m:t>
                                  </m:r>
                                </m:sub>
                              </m:sSub>
                            </m:den>
                          </m:f>
                          <m:sSub>
                            <m:sSubPr>
                              <m:ctrlPr>
                                <w:rPr>
                                  <w:rFonts w:ascii="Cambria Math" w:eastAsia="Malgun Gothic" w:hAnsi="Cambria Math"/>
                                  <w:i/>
                                  <w:iCs/>
                                  <w:sz w:val="20"/>
                                  <w:szCs w:val="18"/>
                                  <w:lang w:val="en-GB"/>
                                </w:rPr>
                              </m:ctrlPr>
                            </m:sSubPr>
                            <m:e>
                              <m:sSub>
                                <m:sSubPr>
                                  <m:ctrlPr>
                                    <w:rPr>
                                      <w:rFonts w:ascii="Cambria Math" w:eastAsia="Malgun Gothic" w:hAnsi="Cambria Math"/>
                                      <w:i/>
                                      <w:sz w:val="20"/>
                                      <w:szCs w:val="18"/>
                                      <w:lang w:val="en-GB"/>
                                    </w:rPr>
                                  </m:ctrlPr>
                                </m:sSubPr>
                                <m:e>
                                  <m:r>
                                    <w:rPr>
                                      <w:rFonts w:ascii="Cambria Math" w:eastAsia="Malgun Gothic" w:hAnsi="Cambria Math"/>
                                      <w:sz w:val="20"/>
                                      <w:szCs w:val="18"/>
                                      <w:lang w:val="en-GB"/>
                                    </w:rPr>
                                    <m:t>(N</m:t>
                                  </m:r>
                                </m:e>
                                <m:sub>
                                  <m:r>
                                    <w:rPr>
                                      <w:rFonts w:ascii="Cambria Math" w:eastAsia="Malgun Gothic" w:hAnsi="Cambria Math"/>
                                      <w:sz w:val="20"/>
                                      <w:szCs w:val="18"/>
                                      <w:lang w:val="en-GB"/>
                                    </w:rPr>
                                    <m:t>3</m:t>
                                  </m:r>
                                </m:sub>
                              </m:sSub>
                              <m:r>
                                <w:rPr>
                                  <w:rFonts w:ascii="Cambria Math" w:eastAsia="Malgun Gothic" w:hAnsi="Cambria Math"/>
                                  <w:sz w:val="20"/>
                                  <w:szCs w:val="18"/>
                                  <w:lang w:val="en-GB"/>
                                </w:rPr>
                                <m:t>-1)φ</m:t>
                              </m:r>
                            </m:e>
                            <m:sub>
                              <m:r>
                                <w:rPr>
                                  <w:rFonts w:ascii="Cambria Math" w:eastAsia="Malgun Gothic" w:hAnsi="Cambria Math"/>
                                  <w:sz w:val="20"/>
                                  <w:szCs w:val="18"/>
                                  <w:lang w:val="en-GB"/>
                                </w:rPr>
                                <m:t>n</m:t>
                              </m:r>
                            </m:sub>
                          </m:sSub>
                        </m:sup>
                      </m:sSup>
                      <m:ctrlPr>
                        <w:rPr>
                          <w:rFonts w:ascii="Cambria Math" w:eastAsia="Malgun Gothic" w:hAnsi="Cambria Math"/>
                          <w:i/>
                          <w:iCs/>
                          <w:sz w:val="20"/>
                          <w:szCs w:val="18"/>
                          <w:lang w:val="en-GB"/>
                        </w:rPr>
                      </m:ctrlPr>
                    </m:e>
                  </m:d>
                </m:e>
                <m:sup/>
              </m:sSup>
              <m:r>
                <w:rPr>
                  <w:rFonts w:ascii="Cambria Math" w:eastAsia="Malgun Gothic" w:hAnsi="Cambria Math"/>
                  <w:sz w:val="20"/>
                  <w:szCs w:val="18"/>
                  <w:lang w:val="en-GB"/>
                </w:rPr>
                <m:t>)</m:t>
              </m:r>
              <m:sSub>
                <m:sSubPr>
                  <m:ctrlPr>
                    <w:rPr>
                      <w:rFonts w:ascii="Cambria Math" w:eastAsia="Malgun Gothic" w:hAnsi="Cambria Math"/>
                      <w:i/>
                      <w:iCs/>
                      <w:sz w:val="20"/>
                      <w:szCs w:val="18"/>
                      <w:lang w:val="en-GB"/>
                    </w:rPr>
                  </m:ctrlPr>
                </m:sSubPr>
                <m:e>
                  <m:r>
                    <m:rPr>
                      <m:sty m:val="bi"/>
                    </m:rPr>
                    <w:rPr>
                      <w:rFonts w:ascii="Cambria Math" w:eastAsia="Malgun Gothic" w:hAnsi="Cambria Math"/>
                      <w:sz w:val="20"/>
                      <w:szCs w:val="18"/>
                      <w:lang w:val="en-GB"/>
                    </w:rPr>
                    <m:t>W</m:t>
                  </m:r>
                </m:e>
                <m:sub>
                  <m:r>
                    <w:rPr>
                      <w:rFonts w:ascii="Cambria Math" w:eastAsia="Malgun Gothic" w:hAnsi="Cambria Math"/>
                      <w:sz w:val="20"/>
                      <w:szCs w:val="18"/>
                      <w:lang w:val="en-GB"/>
                    </w:rPr>
                    <m:t>f</m:t>
                  </m:r>
                </m:sub>
              </m:sSub>
            </m:oMath>
            <w:r w:rsidRPr="00D40381">
              <w:rPr>
                <w:rFonts w:ascii="Times" w:eastAsia="Batang" w:hAnsi="Times"/>
                <w:iCs/>
                <w:sz w:val="20"/>
                <w:szCs w:val="18"/>
                <w:lang w:val="en-GB" w:eastAsia="x-none"/>
              </w:rPr>
              <w:t xml:space="preserve"> where </w:t>
            </w:r>
            <m:oMath>
              <m:sSub>
                <m:sSubPr>
                  <m:ctrlPr>
                    <w:rPr>
                      <w:rFonts w:ascii="Cambria Math" w:eastAsia="Malgun Gothic" w:hAnsi="Cambria Math"/>
                      <w:i/>
                      <w:iCs/>
                      <w:sz w:val="20"/>
                      <w:szCs w:val="18"/>
                      <w:lang w:val="en-GB"/>
                    </w:rPr>
                  </m:ctrlPr>
                </m:sSubPr>
                <m:e>
                  <m:r>
                    <w:rPr>
                      <w:rFonts w:ascii="Cambria Math" w:eastAsia="Malgun Gothic" w:hAnsi="Cambria Math"/>
                      <w:sz w:val="20"/>
                      <w:szCs w:val="18"/>
                      <w:lang w:val="en-GB"/>
                    </w:rPr>
                    <m:t>φ</m:t>
                  </m:r>
                </m:e>
                <m:sub>
                  <m:r>
                    <w:rPr>
                      <w:rFonts w:ascii="Cambria Math" w:eastAsia="Malgun Gothic" w:hAnsi="Cambria Math"/>
                      <w:sz w:val="20"/>
                      <w:szCs w:val="18"/>
                      <w:lang w:val="en-GB"/>
                    </w:rPr>
                    <m:t>n</m:t>
                  </m:r>
                </m:sub>
              </m:sSub>
            </m:oMath>
            <w:r w:rsidRPr="00D40381">
              <w:rPr>
                <w:rFonts w:ascii="Times" w:eastAsia="Batang" w:hAnsi="Times"/>
                <w:iCs/>
                <w:sz w:val="20"/>
                <w:szCs w:val="18"/>
                <w:lang w:val="en-GB" w:eastAsia="x-none"/>
              </w:rPr>
              <w:t xml:space="preserve"> is the FD basis selection offset for CSI-RS resource </w:t>
            </w:r>
            <w:r w:rsidRPr="00D40381">
              <w:rPr>
                <w:rFonts w:ascii="Times" w:eastAsia="Batang" w:hAnsi="Times"/>
                <w:i/>
                <w:iCs/>
                <w:sz w:val="20"/>
                <w:szCs w:val="18"/>
                <w:lang w:val="en-GB" w:eastAsia="x-none"/>
              </w:rPr>
              <w:t>n</w:t>
            </w:r>
            <w:r w:rsidRPr="00D40381">
              <w:rPr>
                <w:rFonts w:ascii="Times" w:eastAsia="Batang" w:hAnsi="Times"/>
                <w:iCs/>
                <w:sz w:val="20"/>
                <w:szCs w:val="18"/>
                <w:lang w:val="en-GB" w:eastAsia="x-none"/>
              </w:rPr>
              <w:t xml:space="preserve"> relative to a reference CSI-RS resource </w:t>
            </w:r>
            <m:oMath>
              <m:acc>
                <m:accPr>
                  <m:chr m:val="̃"/>
                  <m:ctrlPr>
                    <w:rPr>
                      <w:rFonts w:ascii="Cambria Math" w:eastAsia="Malgun Gothic" w:hAnsi="Cambria Math"/>
                      <w:i/>
                      <w:iCs/>
                      <w:sz w:val="20"/>
                      <w:szCs w:val="18"/>
                      <w:lang w:val="en-GB"/>
                    </w:rPr>
                  </m:ctrlPr>
                </m:accPr>
                <m:e>
                  <m:r>
                    <w:rPr>
                      <w:rFonts w:ascii="Cambria Math" w:eastAsia="Malgun Gothic" w:hAnsi="Cambria Math"/>
                      <w:sz w:val="20"/>
                      <w:szCs w:val="18"/>
                      <w:lang w:val="en-GB"/>
                    </w:rPr>
                    <m:t>n</m:t>
                  </m:r>
                </m:e>
              </m:acc>
            </m:oMath>
            <w:r w:rsidRPr="00D40381">
              <w:rPr>
                <w:rFonts w:ascii="Times" w:eastAsia="Batang" w:hAnsi="Times"/>
                <w:iCs/>
                <w:sz w:val="20"/>
                <w:szCs w:val="18"/>
                <w:lang w:val="en-GB" w:eastAsia="x-none"/>
              </w:rPr>
              <w:t xml:space="preserve"> with </w:t>
            </w:r>
            <m:oMath>
              <m:sSub>
                <m:sSubPr>
                  <m:ctrlPr>
                    <w:rPr>
                      <w:rFonts w:ascii="Cambria Math" w:eastAsia="Malgun Gothic" w:hAnsi="Cambria Math"/>
                      <w:i/>
                      <w:iCs/>
                      <w:sz w:val="20"/>
                      <w:szCs w:val="18"/>
                      <w:lang w:val="en-GB"/>
                    </w:rPr>
                  </m:ctrlPr>
                </m:sSubPr>
                <m:e>
                  <m:r>
                    <w:rPr>
                      <w:rFonts w:ascii="Cambria Math" w:eastAsia="Malgun Gothic" w:hAnsi="Cambria Math"/>
                      <w:sz w:val="20"/>
                      <w:szCs w:val="18"/>
                      <w:lang w:val="en-GB"/>
                    </w:rPr>
                    <m:t>φ</m:t>
                  </m:r>
                </m:e>
                <m:sub>
                  <m:acc>
                    <m:accPr>
                      <m:chr m:val="̃"/>
                      <m:ctrlPr>
                        <w:rPr>
                          <w:rFonts w:ascii="Cambria Math" w:eastAsia="Malgun Gothic" w:hAnsi="Cambria Math"/>
                          <w:i/>
                          <w:iCs/>
                          <w:sz w:val="20"/>
                          <w:szCs w:val="18"/>
                          <w:lang w:val="en-GB"/>
                        </w:rPr>
                      </m:ctrlPr>
                    </m:accPr>
                    <m:e>
                      <m:r>
                        <w:rPr>
                          <w:rFonts w:ascii="Cambria Math" w:eastAsia="Malgun Gothic" w:hAnsi="Cambria Math"/>
                          <w:sz w:val="20"/>
                          <w:szCs w:val="18"/>
                          <w:lang w:val="en-GB"/>
                        </w:rPr>
                        <m:t>n</m:t>
                      </m:r>
                    </m:e>
                  </m:acc>
                </m:sub>
              </m:sSub>
              <m:r>
                <w:rPr>
                  <w:rFonts w:ascii="Cambria Math" w:eastAsia="Malgun Gothic" w:hAnsi="Cambria Math"/>
                  <w:sz w:val="20"/>
                  <w:szCs w:val="18"/>
                  <w:lang w:val="en-GB"/>
                </w:rPr>
                <m:t>=0</m:t>
              </m:r>
            </m:oMath>
            <w:r w:rsidRPr="00D40381">
              <w:rPr>
                <w:rFonts w:ascii="Times" w:eastAsia="Batang" w:hAnsi="Times"/>
                <w:sz w:val="20"/>
                <w:szCs w:val="18"/>
                <w:lang w:val="en-GB" w:eastAsia="x-none"/>
              </w:rPr>
              <w:t xml:space="preserve">, and </w:t>
            </w:r>
            <m:oMath>
              <m:sSub>
                <m:sSubPr>
                  <m:ctrlPr>
                    <w:rPr>
                      <w:rFonts w:ascii="Cambria Math" w:eastAsia="Malgun Gothic" w:hAnsi="Cambria Math"/>
                      <w:i/>
                      <w:iCs/>
                      <w:sz w:val="20"/>
                      <w:szCs w:val="18"/>
                      <w:lang w:val="en-GB"/>
                    </w:rPr>
                  </m:ctrlPr>
                </m:sSubPr>
                <m:e>
                  <m:r>
                    <m:rPr>
                      <m:sty m:val="bi"/>
                    </m:rPr>
                    <w:rPr>
                      <w:rFonts w:ascii="Cambria Math" w:eastAsia="Malgun Gothic" w:hAnsi="Cambria Math"/>
                      <w:sz w:val="20"/>
                      <w:szCs w:val="18"/>
                      <w:lang w:val="en-GB"/>
                    </w:rPr>
                    <m:t>W</m:t>
                  </m:r>
                </m:e>
                <m:sub>
                  <m:r>
                    <w:rPr>
                      <w:rFonts w:ascii="Cambria Math" w:eastAsia="Malgun Gothic" w:hAnsi="Cambria Math"/>
                      <w:sz w:val="20"/>
                      <w:szCs w:val="18"/>
                      <w:lang w:val="en-GB"/>
                    </w:rPr>
                    <m:t>f</m:t>
                  </m:r>
                </m:sub>
              </m:sSub>
            </m:oMath>
            <w:r w:rsidRPr="00D40381">
              <w:rPr>
                <w:rFonts w:ascii="Times" w:eastAsia="Batang" w:hAnsi="Times"/>
                <w:iCs/>
                <w:sz w:val="20"/>
                <w:szCs w:val="18"/>
                <w:lang w:val="en-GB" w:eastAsia="x-none"/>
              </w:rPr>
              <w:t xml:space="preserve"> </w:t>
            </w:r>
            <w:r w:rsidRPr="00D40381">
              <w:rPr>
                <w:rFonts w:ascii="Times" w:eastAsia="Batang" w:hAnsi="Times"/>
                <w:sz w:val="20"/>
                <w:szCs w:val="18"/>
                <w:lang w:val="en-GB" w:eastAsia="x-none"/>
              </w:rPr>
              <w:t xml:space="preserve">is commonly selected across N CSI-RS resources </w:t>
            </w:r>
          </w:p>
          <w:p w14:paraId="60E80B97" w14:textId="77777777" w:rsidR="00D40381" w:rsidRPr="00D40381" w:rsidRDefault="00D40381" w:rsidP="00D40381">
            <w:pPr>
              <w:numPr>
                <w:ilvl w:val="0"/>
                <w:numId w:val="28"/>
              </w:numPr>
              <w:autoSpaceDE/>
              <w:autoSpaceDN/>
              <w:adjustRightInd/>
              <w:snapToGrid/>
              <w:spacing w:before="0" w:after="0"/>
              <w:jc w:val="left"/>
              <w:rPr>
                <w:rFonts w:ascii="Times" w:eastAsia="Batang" w:hAnsi="Times"/>
                <w:sz w:val="20"/>
                <w:szCs w:val="18"/>
                <w:lang w:val="en-GB" w:eastAsia="x-none"/>
              </w:rPr>
            </w:pPr>
            <w:r w:rsidRPr="00D40381">
              <w:rPr>
                <w:rFonts w:ascii="Times" w:eastAsia="Batang" w:hAnsi="Times"/>
                <w:sz w:val="20"/>
                <w:szCs w:val="18"/>
                <w:lang w:val="en-GB" w:eastAsia="x-none"/>
              </w:rPr>
              <w:t xml:space="preserve">Alt2. </w:t>
            </w:r>
            <m:oMath>
              <m:sSub>
                <m:sSubPr>
                  <m:ctrlPr>
                    <w:rPr>
                      <w:rFonts w:ascii="Cambria Math" w:eastAsia="Malgun Gothic" w:hAnsi="Cambria Math"/>
                      <w:i/>
                      <w:iCs/>
                      <w:sz w:val="20"/>
                      <w:szCs w:val="18"/>
                      <w:lang w:val="en-GB"/>
                    </w:rPr>
                  </m:ctrlPr>
                </m:sSubPr>
                <m:e>
                  <m:r>
                    <m:rPr>
                      <m:sty m:val="bi"/>
                    </m:rPr>
                    <w:rPr>
                      <w:rFonts w:ascii="Cambria Math" w:eastAsia="Malgun Gothic" w:hAnsi="Cambria Math"/>
                      <w:sz w:val="20"/>
                      <w:szCs w:val="18"/>
                      <w:lang w:val="en-GB"/>
                    </w:rPr>
                    <m:t>W</m:t>
                  </m:r>
                </m:e>
                <m:sub>
                  <m:r>
                    <w:rPr>
                      <w:rFonts w:ascii="Cambria Math" w:eastAsia="Malgun Gothic" w:hAnsi="Cambria Math"/>
                      <w:sz w:val="20"/>
                      <w:szCs w:val="18"/>
                      <w:lang w:val="en-GB"/>
                    </w:rPr>
                    <m:t>f,n</m:t>
                  </m:r>
                </m:sub>
              </m:sSub>
            </m:oMath>
            <w:r w:rsidRPr="00D40381">
              <w:rPr>
                <w:rFonts w:ascii="Times" w:eastAsia="Batang" w:hAnsi="Times"/>
                <w:iCs/>
                <w:sz w:val="20"/>
                <w:szCs w:val="18"/>
                <w:lang w:val="en-GB" w:eastAsia="x-none"/>
              </w:rPr>
              <w:t xml:space="preserve"> independently selected across </w:t>
            </w:r>
            <w:r w:rsidRPr="00D40381">
              <w:rPr>
                <w:rFonts w:ascii="Times" w:eastAsia="Batang" w:hAnsi="Times"/>
                <w:sz w:val="20"/>
                <w:szCs w:val="18"/>
                <w:lang w:val="en-GB" w:eastAsia="x-none"/>
              </w:rPr>
              <w:t>N CSI-RS resources (without any per-CSI-RS-resource FD basis selection offset)</w:t>
            </w:r>
          </w:p>
          <w:p w14:paraId="41118EAD" w14:textId="77777777" w:rsidR="00D40381" w:rsidRPr="00D40381" w:rsidRDefault="00D40381" w:rsidP="00D40381">
            <w:pPr>
              <w:autoSpaceDE/>
              <w:autoSpaceDN/>
              <w:adjustRightInd/>
              <w:spacing w:before="0" w:after="0"/>
              <w:jc w:val="left"/>
              <w:rPr>
                <w:rFonts w:ascii="Times" w:eastAsia="Batang" w:hAnsi="Times"/>
                <w:sz w:val="20"/>
                <w:szCs w:val="18"/>
                <w:lang w:val="en-GB"/>
              </w:rPr>
            </w:pPr>
            <w:r w:rsidRPr="00D40381">
              <w:rPr>
                <w:rFonts w:ascii="Times" w:eastAsia="Batang" w:hAnsi="Times"/>
                <w:sz w:val="20"/>
                <w:szCs w:val="18"/>
                <w:lang w:val="en-GB"/>
              </w:rPr>
              <w:t>For all the above alternatives, the legacy FD basis selection indication scheme is applied on each selected FD basis.</w:t>
            </w:r>
          </w:p>
          <w:p w14:paraId="0D6C212C" w14:textId="03C564DB" w:rsidR="008641D3" w:rsidRPr="00D40381" w:rsidRDefault="00D40381" w:rsidP="00A62719">
            <w:pPr>
              <w:autoSpaceDE/>
              <w:autoSpaceDN/>
              <w:adjustRightInd/>
              <w:spacing w:before="0" w:after="0"/>
              <w:jc w:val="left"/>
              <w:rPr>
                <w:rFonts w:ascii="Times" w:eastAsia="Batang" w:hAnsi="Times"/>
                <w:sz w:val="20"/>
                <w:szCs w:val="18"/>
                <w:lang w:val="en-GB"/>
              </w:rPr>
            </w:pPr>
            <w:r w:rsidRPr="00D40381">
              <w:rPr>
                <w:rFonts w:ascii="Times" w:eastAsia="Batang" w:hAnsi="Times"/>
                <w:sz w:val="20"/>
                <w:szCs w:val="18"/>
                <w:lang w:val="en-GB"/>
              </w:rPr>
              <w:t>Note: Per previous agreements, the number of selected FD basis vectors (M</w:t>
            </w:r>
            <w:r w:rsidRPr="00D40381">
              <w:rPr>
                <w:rFonts w:ascii="Times" w:eastAsia="Batang" w:hAnsi="Times"/>
                <w:sz w:val="20"/>
                <w:szCs w:val="18"/>
                <w:vertAlign w:val="subscript"/>
                <w:lang w:val="en-GB"/>
              </w:rPr>
              <w:t>v</w:t>
            </w:r>
            <w:r w:rsidRPr="00D40381">
              <w:rPr>
                <w:rFonts w:ascii="Times" w:eastAsia="Batang" w:hAnsi="Times"/>
                <w:sz w:val="20"/>
                <w:szCs w:val="18"/>
                <w:lang w:val="en-GB"/>
              </w:rPr>
              <w:t>/p</w:t>
            </w:r>
            <w:r w:rsidRPr="00D40381">
              <w:rPr>
                <w:rFonts w:ascii="Times" w:eastAsia="Batang" w:hAnsi="Times"/>
                <w:sz w:val="20"/>
                <w:szCs w:val="18"/>
                <w:vertAlign w:val="subscript"/>
                <w:lang w:val="en-GB"/>
              </w:rPr>
              <w:t>v</w:t>
            </w:r>
            <w:r w:rsidRPr="00D40381">
              <w:rPr>
                <w:rFonts w:ascii="Times" w:eastAsia="Batang" w:hAnsi="Times"/>
                <w:sz w:val="20"/>
                <w:szCs w:val="18"/>
                <w:lang w:val="en-GB"/>
              </w:rPr>
              <w:t xml:space="preserve"> or M) is gNB-configured via higher-layer signaling and common across the N CSI-RS resources.</w:t>
            </w:r>
          </w:p>
        </w:tc>
      </w:tr>
    </w:tbl>
    <w:p w14:paraId="12CAC746" w14:textId="4A808C81" w:rsidR="00650596" w:rsidRDefault="00595225" w:rsidP="00A62719">
      <w:pPr>
        <w:rPr>
          <w:lang w:eastAsia="zh-CN"/>
        </w:rPr>
      </w:pPr>
      <w:r>
        <w:rPr>
          <w:lang w:eastAsia="zh-CN"/>
        </w:rPr>
        <w:t xml:space="preserve">Based on the agreement, </w:t>
      </w:r>
      <w:r w:rsidR="00713D25">
        <w:rPr>
          <w:lang w:eastAsia="zh-CN"/>
        </w:rPr>
        <w:t xml:space="preserve">Alt1 implies that the FD basis selection is resource-common. Therefore, Alt1 may save some bits by reporting resource-common FD basis indexes at the cost of losing some performance gain. </w:t>
      </w:r>
      <w:r w:rsidR="00757135">
        <w:rPr>
          <w:lang w:eastAsia="zh-CN"/>
        </w:rPr>
        <w:t xml:space="preserve">We tend to agree with other companies that Alt1 may not be aligned with the </w:t>
      </w:r>
      <w:r w:rsidR="001C1925">
        <w:rPr>
          <w:lang w:eastAsia="zh-CN"/>
        </w:rPr>
        <w:t xml:space="preserve">previous </w:t>
      </w:r>
      <w:r w:rsidR="00757135">
        <w:rPr>
          <w:lang w:eastAsia="zh-CN"/>
        </w:rPr>
        <w:t xml:space="preserve">agreement that </w:t>
      </w:r>
      <w:r w:rsidR="001C1925">
        <w:rPr>
          <w:lang w:eastAsia="zh-CN"/>
        </w:rPr>
        <w:t xml:space="preserve">mode-1 allows </w:t>
      </w:r>
      <w:r w:rsidR="001C1925" w:rsidRPr="001C1925">
        <w:rPr>
          <w:lang w:eastAsia="zh-CN"/>
        </w:rPr>
        <w:t xml:space="preserve">independent </w:t>
      </w:r>
      <w:r w:rsidR="001C1925">
        <w:rPr>
          <w:lang w:eastAsia="zh-CN"/>
        </w:rPr>
        <w:t>FD basis selection across TRPs.</w:t>
      </w:r>
    </w:p>
    <w:p w14:paraId="545E739F" w14:textId="19AA7A67" w:rsidR="00650596" w:rsidRDefault="00F0043A" w:rsidP="00A62719">
      <w:pPr>
        <w:rPr>
          <w:lang w:eastAsia="zh-CN"/>
        </w:rPr>
      </w:pPr>
      <w:r>
        <w:rPr>
          <w:lang w:eastAsia="zh-CN"/>
        </w:rPr>
        <w:t>Therefore</w:t>
      </w:r>
      <w:r w:rsidR="001C1925">
        <w:rPr>
          <w:lang w:eastAsia="zh-CN"/>
        </w:rPr>
        <w:t xml:space="preserve">, </w:t>
      </w:r>
      <w:r w:rsidR="00757135">
        <w:rPr>
          <w:lang w:eastAsia="zh-CN"/>
        </w:rPr>
        <w:t>Alt2</w:t>
      </w:r>
      <w:r w:rsidR="001C1925">
        <w:rPr>
          <w:lang w:eastAsia="zh-CN"/>
        </w:rPr>
        <w:t xml:space="preserve"> </w:t>
      </w:r>
      <w:r>
        <w:rPr>
          <w:lang w:eastAsia="zh-CN"/>
        </w:rPr>
        <w:t>seems to be the only valid alternative.</w:t>
      </w:r>
      <w:r w:rsidR="00757135">
        <w:rPr>
          <w:lang w:eastAsia="zh-CN"/>
        </w:rPr>
        <w:t xml:space="preserve"> </w:t>
      </w:r>
      <w:r>
        <w:rPr>
          <w:lang w:eastAsia="zh-CN"/>
        </w:rPr>
        <w:t xml:space="preserve">For Alt2, </w:t>
      </w:r>
      <w:r w:rsidR="00757135">
        <w:rPr>
          <w:lang w:eastAsia="zh-CN"/>
        </w:rPr>
        <w:t xml:space="preserve">FD basis selection is performed independently for each resource, which implies that </w:t>
      </w:r>
      <w:r w:rsidR="00757135" w:rsidRPr="00C5773F">
        <w:rPr>
          <w:rFonts w:eastAsia="Malgun Gothic"/>
          <w:lang w:val="de-DE" w:eastAsia="ko-KR"/>
        </w:rPr>
        <w:t>M</w:t>
      </w:r>
      <w:r w:rsidR="00757135" w:rsidRPr="00C5773F">
        <w:rPr>
          <w:rFonts w:eastAsia="Malgun Gothic"/>
          <w:vertAlign w:val="subscript"/>
          <w:lang w:val="de-DE" w:eastAsia="ko-KR"/>
        </w:rPr>
        <w:t>init</w:t>
      </w:r>
      <w:r w:rsidR="00757135" w:rsidRPr="00C5773F">
        <w:rPr>
          <w:rFonts w:eastAsia="Malgun Gothic"/>
          <w:lang w:val="de-DE" w:eastAsia="ko-KR"/>
        </w:rPr>
        <w:t xml:space="preserve"> </w:t>
      </w:r>
      <w:r w:rsidR="00757135">
        <w:rPr>
          <w:lang w:eastAsia="zh-CN"/>
        </w:rPr>
        <w:t xml:space="preserve">should </w:t>
      </w:r>
      <w:r>
        <w:rPr>
          <w:lang w:eastAsia="zh-CN"/>
        </w:rPr>
        <w:t xml:space="preserve">also </w:t>
      </w:r>
      <w:r w:rsidR="00757135">
        <w:rPr>
          <w:lang w:eastAsia="zh-CN"/>
        </w:rPr>
        <w:t xml:space="preserve">be reported per-resource. </w:t>
      </w:r>
    </w:p>
    <w:p w14:paraId="4DF30933" w14:textId="74454FD1" w:rsidR="00A62719" w:rsidRPr="0011217F" w:rsidRDefault="00A62719" w:rsidP="00A62719">
      <w:pPr>
        <w:rPr>
          <w:b/>
          <w:i/>
          <w:lang w:eastAsia="zh-CN"/>
        </w:rPr>
      </w:pPr>
      <w:r w:rsidRPr="0011217F">
        <w:rPr>
          <w:b/>
          <w:i/>
          <w:lang w:eastAsia="zh-CN"/>
        </w:rPr>
        <w:t>Proposal</w:t>
      </w:r>
      <w:r>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sidR="00713D25">
        <w:rPr>
          <w:b/>
          <w:i/>
          <w:lang w:eastAsia="zh-CN"/>
        </w:rPr>
        <w:t>for mode-1, support Alt2</w:t>
      </w:r>
      <w:r>
        <w:rPr>
          <w:b/>
          <w:i/>
          <w:lang w:eastAsia="zh-CN"/>
        </w:rPr>
        <w:t>.</w:t>
      </w:r>
    </w:p>
    <w:p w14:paraId="31BD344F" w14:textId="77777777" w:rsidR="00A62719" w:rsidRPr="00A62719" w:rsidRDefault="00A62719" w:rsidP="001617B6">
      <w:pPr>
        <w:rPr>
          <w:lang w:eastAsia="zh-CN"/>
        </w:rPr>
      </w:pPr>
    </w:p>
    <w:p w14:paraId="0F16081D" w14:textId="77777777" w:rsidR="00360FAA" w:rsidRPr="00A04CA6" w:rsidRDefault="00360FAA" w:rsidP="00360FAA">
      <w:pPr>
        <w:rPr>
          <w:lang w:eastAsia="zh-CN"/>
        </w:rPr>
      </w:pPr>
      <w:r>
        <w:rPr>
          <w:lang w:eastAsia="zh-CN"/>
        </w:rPr>
        <w:t xml:space="preserve">Regarding the </w:t>
      </w:r>
      <w:r w:rsidRPr="003C6DF8">
        <w:rPr>
          <w:lang w:eastAsia="zh-CN"/>
        </w:rPr>
        <w:t>location of non-zero coefficients (NZCs)</w:t>
      </w:r>
      <w:r>
        <w:rPr>
          <w:lang w:eastAsia="zh-CN"/>
        </w:rPr>
        <w:t xml:space="preserve">, RAN1 has agreed to </w:t>
      </w:r>
      <w:r w:rsidRPr="003C6DF8">
        <w:rPr>
          <w:lang w:eastAsia="zh-CN"/>
        </w:rPr>
        <w:t>support separate bitmap per</w:t>
      </w:r>
      <w:r>
        <w:rPr>
          <w:lang w:eastAsia="zh-CN"/>
        </w:rPr>
        <w:t xml:space="preserve"> TRP.</w:t>
      </w:r>
    </w:p>
    <w:tbl>
      <w:tblPr>
        <w:tblStyle w:val="ad"/>
        <w:tblW w:w="0" w:type="auto"/>
        <w:tblLook w:val="04A0" w:firstRow="1" w:lastRow="0" w:firstColumn="1" w:lastColumn="0" w:noHBand="0" w:noVBand="1"/>
      </w:tblPr>
      <w:tblGrid>
        <w:gridCol w:w="9307"/>
      </w:tblGrid>
      <w:tr w:rsidR="00360FAA" w14:paraId="334253A9" w14:textId="77777777" w:rsidTr="00C574B2">
        <w:tc>
          <w:tcPr>
            <w:tcW w:w="9307" w:type="dxa"/>
          </w:tcPr>
          <w:p w14:paraId="5B420445" w14:textId="77777777" w:rsidR="00360FAA" w:rsidRPr="00360FAA" w:rsidRDefault="00360FAA" w:rsidP="00C574B2">
            <w:pPr>
              <w:autoSpaceDE/>
              <w:autoSpaceDN/>
              <w:adjustRightInd/>
              <w:spacing w:before="0" w:after="0"/>
              <w:jc w:val="left"/>
              <w:rPr>
                <w:rFonts w:ascii="Times" w:eastAsia="Batang" w:hAnsi="Times" w:cs="Times"/>
                <w:sz w:val="20"/>
                <w:szCs w:val="20"/>
                <w:highlight w:val="green"/>
                <w:lang w:val="en-GB"/>
              </w:rPr>
            </w:pPr>
            <w:r w:rsidRPr="00360FAA">
              <w:rPr>
                <w:rFonts w:ascii="Times" w:eastAsia="Batang" w:hAnsi="Times" w:cs="Times"/>
                <w:b/>
                <w:sz w:val="20"/>
                <w:szCs w:val="20"/>
                <w:highlight w:val="green"/>
                <w:lang w:val="en-GB"/>
              </w:rPr>
              <w:t>Agreement</w:t>
            </w:r>
          </w:p>
          <w:p w14:paraId="0EAAACB4" w14:textId="77777777" w:rsidR="00360FAA" w:rsidRPr="00360FAA" w:rsidRDefault="00360FAA" w:rsidP="00C574B2">
            <w:pPr>
              <w:autoSpaceDE/>
              <w:autoSpaceDN/>
              <w:adjustRightInd/>
              <w:spacing w:before="0" w:after="0"/>
              <w:rPr>
                <w:rFonts w:ascii="Times" w:eastAsia="Malgun Gothic" w:hAnsi="Times"/>
                <w:sz w:val="20"/>
                <w:szCs w:val="20"/>
                <w:lang w:val="en-GB"/>
              </w:rPr>
            </w:pPr>
            <w:r w:rsidRPr="00360FAA">
              <w:rPr>
                <w:rFonts w:ascii="Times" w:eastAsia="Batang" w:hAnsi="Times"/>
                <w:sz w:val="20"/>
                <w:szCs w:val="20"/>
                <w:lang w:val="en-GB"/>
              </w:rPr>
              <w:t>On the Type-II codebook refinement for CJT mTRP,</w:t>
            </w:r>
            <w:r w:rsidRPr="00360FAA">
              <w:rPr>
                <w:rFonts w:ascii="Times" w:eastAsia="Malgun Gothic" w:hAnsi="Times"/>
                <w:sz w:val="20"/>
                <w:szCs w:val="20"/>
                <w:lang w:val="en-GB"/>
              </w:rPr>
              <w:t xml:space="preserve"> </w:t>
            </w:r>
            <w:r w:rsidRPr="00360FAA">
              <w:rPr>
                <w:rFonts w:ascii="Times" w:eastAsia="Batang" w:hAnsi="Times"/>
                <w:sz w:val="20"/>
                <w:szCs w:val="20"/>
                <w:lang w:val="en-GB"/>
              </w:rPr>
              <w:t xml:space="preserve">regarding the bitmap(s) for indicating the locations of NZCs, reuse the legacy design. This implies that the size of the bitmap for selected CSI-RS resource </w:t>
            </w:r>
            <w:r w:rsidRPr="00360FAA">
              <w:rPr>
                <w:rFonts w:ascii="Times" w:eastAsia="Batang" w:hAnsi="Times"/>
                <w:i/>
                <w:sz w:val="20"/>
                <w:szCs w:val="20"/>
                <w:lang w:val="en-GB"/>
              </w:rPr>
              <w:t>n</w:t>
            </w:r>
            <w:r w:rsidRPr="00360FAA">
              <w:rPr>
                <w:rFonts w:ascii="Times" w:eastAsia="Batang" w:hAnsi="Times"/>
                <w:sz w:val="20"/>
                <w:szCs w:val="20"/>
                <w:lang w:val="en-GB"/>
              </w:rPr>
              <w:t xml:space="preserve"> (</w:t>
            </w:r>
            <w:r w:rsidRPr="00360FAA">
              <w:rPr>
                <w:rFonts w:ascii="Times" w:eastAsia="Batang" w:hAnsi="Times"/>
                <w:i/>
                <w:sz w:val="20"/>
                <w:szCs w:val="20"/>
                <w:lang w:val="en-GB"/>
              </w:rPr>
              <w:t>B</w:t>
            </w:r>
            <w:r w:rsidRPr="00360FAA">
              <w:rPr>
                <w:rFonts w:ascii="Times" w:eastAsia="Batang" w:hAnsi="Times"/>
                <w:i/>
                <w:sz w:val="20"/>
                <w:szCs w:val="20"/>
                <w:vertAlign w:val="subscript"/>
                <w:lang w:val="en-GB"/>
              </w:rPr>
              <w:t>n</w:t>
            </w:r>
            <w:r w:rsidRPr="00360FAA">
              <w:rPr>
                <w:rFonts w:ascii="Times" w:eastAsia="Batang" w:hAnsi="Times"/>
                <w:sz w:val="20"/>
                <w:szCs w:val="20"/>
                <w:lang w:val="en-GB"/>
              </w:rPr>
              <w:t xml:space="preserve">) is, </w:t>
            </w:r>
            <m:oMath>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B</m:t>
                  </m:r>
                </m:e>
                <m:sub>
                  <m:r>
                    <w:rPr>
                      <w:rFonts w:ascii="Cambria Math" w:eastAsia="宋体" w:hAnsi="Cambria Math"/>
                      <w:kern w:val="2"/>
                      <w:sz w:val="18"/>
                      <w:szCs w:val="18"/>
                      <w:lang w:eastAsia="zh-CN"/>
                    </w:rPr>
                    <m:t>n</m:t>
                  </m:r>
                </m:sub>
              </m:sSub>
              <m:r>
                <w:rPr>
                  <w:rFonts w:ascii="Cambria Math" w:eastAsia="宋体" w:hAnsi="Cambria Math"/>
                  <w:kern w:val="2"/>
                  <w:sz w:val="18"/>
                  <w:szCs w:val="18"/>
                  <w:lang w:eastAsia="zh-CN"/>
                </w:rPr>
                <m:t>=2</m:t>
              </m:r>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L</m:t>
                  </m:r>
                </m:e>
                <m:sub>
                  <m:r>
                    <w:rPr>
                      <w:rFonts w:ascii="Cambria Math" w:eastAsia="宋体" w:hAnsi="Cambria Math"/>
                      <w:kern w:val="2"/>
                      <w:sz w:val="18"/>
                      <w:szCs w:val="18"/>
                      <w:lang w:eastAsia="zh-CN"/>
                    </w:rPr>
                    <m:t>n</m:t>
                  </m:r>
                </m:sub>
              </m:sSub>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M</m:t>
                  </m:r>
                </m:e>
                <m:sub>
                  <m:r>
                    <w:rPr>
                      <w:rFonts w:ascii="Cambria Math" w:eastAsia="宋体" w:hAnsi="Cambria Math"/>
                      <w:kern w:val="2"/>
                      <w:sz w:val="18"/>
                      <w:szCs w:val="18"/>
                      <w:lang w:eastAsia="zh-CN"/>
                    </w:rPr>
                    <m:t>v</m:t>
                  </m:r>
                </m:sub>
              </m:sSub>
            </m:oMath>
            <w:r w:rsidRPr="00360FAA">
              <w:rPr>
                <w:rFonts w:ascii="Times" w:eastAsia="Batang" w:hAnsi="Times"/>
                <w:sz w:val="20"/>
                <w:szCs w:val="20"/>
                <w:lang w:val="en-GB"/>
              </w:rPr>
              <w:t xml:space="preserve"> </w:t>
            </w:r>
          </w:p>
          <w:p w14:paraId="44B01C81" w14:textId="77777777" w:rsidR="00360FAA" w:rsidRPr="00360FAA" w:rsidRDefault="00360FAA" w:rsidP="00C574B2">
            <w:pPr>
              <w:numPr>
                <w:ilvl w:val="0"/>
                <w:numId w:val="33"/>
              </w:numPr>
              <w:suppressAutoHyphens/>
              <w:autoSpaceDE/>
              <w:autoSpaceDN/>
              <w:adjustRightInd/>
              <w:snapToGrid/>
              <w:spacing w:before="0" w:after="0"/>
              <w:jc w:val="left"/>
              <w:rPr>
                <w:rFonts w:ascii="Times" w:eastAsia="Batang" w:hAnsi="Times"/>
                <w:sz w:val="20"/>
                <w:szCs w:val="20"/>
                <w:lang w:val="en-GB" w:eastAsia="x-none"/>
              </w:rPr>
            </w:pPr>
            <w:r w:rsidRPr="00360FAA">
              <w:rPr>
                <w:rFonts w:ascii="Times" w:eastAsia="Batang" w:hAnsi="Times"/>
                <w:sz w:val="20"/>
                <w:szCs w:val="20"/>
                <w:lang w:val="en-GB" w:eastAsia="x-none"/>
              </w:rPr>
              <w:t xml:space="preserve">FFS: additional mechanism to reduce bitmap overhead for larger N values, e.g. including via Parameter Combination </w:t>
            </w:r>
          </w:p>
        </w:tc>
      </w:tr>
    </w:tbl>
    <w:p w14:paraId="12904939" w14:textId="77777777" w:rsidR="00360FAA" w:rsidRDefault="00360FAA" w:rsidP="00360FAA">
      <w:pPr>
        <w:rPr>
          <w:lang w:eastAsia="zh-CN"/>
        </w:rPr>
      </w:pPr>
      <w:r>
        <w:rPr>
          <w:lang w:eastAsia="zh-CN"/>
        </w:rPr>
        <w:t xml:space="preserve">For Rel.17 Type II PS codebook, it was agreed that the bitmap is not reported if all the coefficients are non-zero, i.e.,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*M*rank</m:t>
        </m:r>
      </m:oMath>
      <w:r>
        <w:rPr>
          <w:lang w:eastAsia="zh-CN"/>
        </w:rPr>
        <w:t>. Similarly, we suggest to introduce this feature to Rel.18 Type II codebook for CJT. Additionally, the dropping of bitmap can be conducted either per TRP or jointly for all TRPs. Therefore, we have the following proposal.</w:t>
      </w:r>
    </w:p>
    <w:p w14:paraId="4455C67B" w14:textId="3E10B51B" w:rsidR="00360FAA" w:rsidRDefault="00360FAA" w:rsidP="00360FAA">
      <w:pPr>
        <w:rPr>
          <w:b/>
          <w:i/>
          <w:lang w:eastAsia="zh-CN"/>
        </w:rPr>
      </w:pPr>
      <w:r w:rsidRPr="00FE5703">
        <w:rPr>
          <w:b/>
          <w:i/>
          <w:lang w:eastAsia="zh-CN"/>
        </w:rPr>
        <w:t>Proposal</w:t>
      </w:r>
      <w:r>
        <w:rPr>
          <w:b/>
          <w:i/>
          <w:lang w:eastAsia="zh-CN"/>
        </w:rPr>
        <w:t xml:space="preserve"> </w:t>
      </w:r>
      <w:r w:rsidR="00C65BF8">
        <w:rPr>
          <w:b/>
          <w:i/>
          <w:lang w:eastAsia="zh-CN"/>
        </w:rPr>
        <w:t>3</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29AC2E0F" w14:textId="77777777" w:rsidR="00360FAA" w:rsidRDefault="00360FAA" w:rsidP="00360FAA">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7AD7CC68" w14:textId="77777777" w:rsidR="00F0043A" w:rsidRDefault="00F0043A" w:rsidP="00F0043A">
      <w:pPr>
        <w:rPr>
          <w:lang w:eastAsia="zh-CN"/>
        </w:rPr>
      </w:pPr>
    </w:p>
    <w:p w14:paraId="15F96002" w14:textId="2A8D3001" w:rsidR="00741A4F" w:rsidRPr="00F0043A" w:rsidRDefault="00F0043A" w:rsidP="001617B6">
      <w:pPr>
        <w:rPr>
          <w:rFonts w:eastAsia="Malgun Gothic" w:cs="Times"/>
          <w:lang w:eastAsia="ko-KR"/>
        </w:rPr>
      </w:pPr>
      <w:r>
        <w:rPr>
          <w:lang w:eastAsia="zh-CN"/>
        </w:rPr>
        <w:t>Regarding CBSR for</w:t>
      </w:r>
      <w:r w:rsidRPr="00741A4F">
        <w:rPr>
          <w:lang w:eastAsia="zh-CN"/>
        </w:rPr>
        <w:t xml:space="preserve"> </w:t>
      </w:r>
      <w:r>
        <w:rPr>
          <w:lang w:eastAsia="zh-CN"/>
        </w:rPr>
        <w:t xml:space="preserve">Rel.18 Type II codebook for CJT, RAN1 has agreed that </w:t>
      </w:r>
      <w:r w:rsidRPr="00F23425">
        <w:t>beam-group-based restriction analogous to Rel.15</w:t>
      </w:r>
      <w:r>
        <w:t>/16</w:t>
      </w:r>
      <w:r w:rsidRPr="00F23425">
        <w:t xml:space="preserve"> Type II codebook</w:t>
      </w:r>
      <w:r>
        <w:t xml:space="preserve"> can be supported for each resource. </w:t>
      </w:r>
    </w:p>
    <w:tbl>
      <w:tblPr>
        <w:tblStyle w:val="ad"/>
        <w:tblW w:w="0" w:type="auto"/>
        <w:tblLook w:val="04A0" w:firstRow="1" w:lastRow="0" w:firstColumn="1" w:lastColumn="0" w:noHBand="0" w:noVBand="1"/>
      </w:tblPr>
      <w:tblGrid>
        <w:gridCol w:w="9307"/>
      </w:tblGrid>
      <w:tr w:rsidR="00D40381" w14:paraId="2672002A" w14:textId="77777777" w:rsidTr="009C6AB1">
        <w:tc>
          <w:tcPr>
            <w:tcW w:w="9307" w:type="dxa"/>
          </w:tcPr>
          <w:p w14:paraId="4779B390" w14:textId="77777777" w:rsidR="00D40381" w:rsidRPr="00D40381" w:rsidRDefault="00D40381" w:rsidP="00D40381">
            <w:pPr>
              <w:autoSpaceDE/>
              <w:autoSpaceDN/>
              <w:adjustRightInd/>
              <w:snapToGrid/>
              <w:spacing w:before="0" w:after="0"/>
              <w:jc w:val="left"/>
              <w:rPr>
                <w:rFonts w:eastAsia="Batang"/>
                <w:iCs/>
                <w:sz w:val="20"/>
                <w:szCs w:val="20"/>
                <w:lang w:val="en-GB"/>
              </w:rPr>
            </w:pPr>
            <w:r w:rsidRPr="00D40381">
              <w:rPr>
                <w:rFonts w:eastAsia="Batang"/>
                <w:iCs/>
                <w:sz w:val="20"/>
                <w:szCs w:val="20"/>
                <w:highlight w:val="green"/>
                <w:lang w:val="en-GB"/>
              </w:rPr>
              <w:t>Agreement</w:t>
            </w:r>
          </w:p>
          <w:p w14:paraId="22EA77A0" w14:textId="77777777" w:rsidR="00D40381" w:rsidRPr="00D40381" w:rsidRDefault="00D40381" w:rsidP="00D40381">
            <w:pPr>
              <w:autoSpaceDE/>
              <w:autoSpaceDN/>
              <w:adjustRightInd/>
              <w:spacing w:before="0" w:after="0"/>
              <w:jc w:val="left"/>
              <w:rPr>
                <w:rFonts w:eastAsia="Batang"/>
                <w:sz w:val="20"/>
                <w:szCs w:val="20"/>
                <w:lang w:val="en-GB"/>
              </w:rPr>
            </w:pPr>
            <w:r w:rsidRPr="00D40381">
              <w:rPr>
                <w:rFonts w:eastAsia="Batang"/>
                <w:sz w:val="20"/>
                <w:szCs w:val="20"/>
                <w:lang w:val="en-GB"/>
              </w:rPr>
              <w:t>On the Type-II codebook refinement for CJT mTRP, regarding CBSR, at least for restricting SD basis selection, the legacy CBSR scheme is fully reused for each of the RRC-configured N</w:t>
            </w:r>
            <w:r w:rsidRPr="00D40381">
              <w:rPr>
                <w:rFonts w:eastAsia="Batang"/>
                <w:sz w:val="20"/>
                <w:szCs w:val="20"/>
                <w:vertAlign w:val="subscript"/>
                <w:lang w:val="en-GB"/>
              </w:rPr>
              <w:t>TRP</w:t>
            </w:r>
            <w:r w:rsidRPr="00D40381">
              <w:rPr>
                <w:rFonts w:eastAsia="Batang"/>
                <w:sz w:val="20"/>
                <w:szCs w:val="20"/>
                <w:lang w:val="en-GB"/>
              </w:rPr>
              <w:t xml:space="preserve"> CSI-RS resources (resulting in CSI-RS-resource-specific SD beam group restriction)</w:t>
            </w:r>
          </w:p>
          <w:p w14:paraId="17FC0693" w14:textId="77777777" w:rsidR="00D40381" w:rsidRPr="00D40381" w:rsidRDefault="00D40381" w:rsidP="00D40381">
            <w:pPr>
              <w:numPr>
                <w:ilvl w:val="0"/>
                <w:numId w:val="38"/>
              </w:numPr>
              <w:suppressAutoHyphens/>
              <w:autoSpaceDE/>
              <w:autoSpaceDN/>
              <w:adjustRightInd/>
              <w:snapToGrid/>
              <w:spacing w:before="0" w:after="0"/>
              <w:jc w:val="left"/>
              <w:rPr>
                <w:rFonts w:eastAsia="Batang"/>
                <w:sz w:val="20"/>
                <w:szCs w:val="20"/>
                <w:lang w:val="en-GB" w:eastAsia="x-none"/>
              </w:rPr>
            </w:pPr>
            <w:r w:rsidRPr="00D40381">
              <w:rPr>
                <w:rFonts w:eastAsia="Batang"/>
                <w:sz w:val="20"/>
                <w:szCs w:val="20"/>
                <w:lang w:val="en-GB" w:eastAsia="x-none"/>
              </w:rPr>
              <w:t>FFS: Whether amplitude restriction is CSI-RS-resource-common or specific, and soft vs hard restriction</w:t>
            </w:r>
          </w:p>
          <w:p w14:paraId="3A94F9E3" w14:textId="77777777" w:rsidR="00D40381" w:rsidRPr="00D40381" w:rsidRDefault="00D40381" w:rsidP="00D40381">
            <w:pPr>
              <w:numPr>
                <w:ilvl w:val="0"/>
                <w:numId w:val="38"/>
              </w:numPr>
              <w:suppressAutoHyphens/>
              <w:autoSpaceDE/>
              <w:autoSpaceDN/>
              <w:adjustRightInd/>
              <w:snapToGrid/>
              <w:spacing w:before="0" w:after="0"/>
              <w:jc w:val="left"/>
              <w:rPr>
                <w:rFonts w:eastAsia="Batang"/>
                <w:sz w:val="20"/>
                <w:szCs w:val="20"/>
                <w:lang w:val="en-GB" w:eastAsia="x-none"/>
              </w:rPr>
            </w:pPr>
            <w:r w:rsidRPr="00D40381">
              <w:rPr>
                <w:rFonts w:eastAsia="Batang"/>
                <w:sz w:val="20"/>
                <w:szCs w:val="20"/>
                <w:lang w:val="en-GB" w:eastAsia="x-none"/>
              </w:rPr>
              <w:t>FFS: Whether CBSR can be configured to be off for a CSI-RS resource</w:t>
            </w:r>
          </w:p>
          <w:p w14:paraId="35A217A6" w14:textId="3B23AE06" w:rsidR="00D40381" w:rsidRPr="00D40381" w:rsidRDefault="00D40381" w:rsidP="00D40381">
            <w:pPr>
              <w:suppressAutoHyphens/>
              <w:autoSpaceDE/>
              <w:autoSpaceDN/>
              <w:adjustRightInd/>
              <w:spacing w:before="0" w:after="0"/>
              <w:jc w:val="left"/>
              <w:rPr>
                <w:rFonts w:eastAsia="Batang"/>
                <w:sz w:val="20"/>
                <w:szCs w:val="20"/>
                <w:lang w:val="en-GB" w:eastAsia="x-none"/>
              </w:rPr>
            </w:pPr>
            <w:r w:rsidRPr="00D40381">
              <w:rPr>
                <w:rFonts w:eastAsia="Batang"/>
                <w:sz w:val="20"/>
                <w:szCs w:val="20"/>
                <w:lang w:val="en-GB" w:eastAsia="x-none"/>
              </w:rPr>
              <w:t>The same rank restriction is applied across N</w:t>
            </w:r>
            <w:r w:rsidRPr="00D40381">
              <w:rPr>
                <w:rFonts w:eastAsia="Batang"/>
                <w:sz w:val="20"/>
                <w:szCs w:val="20"/>
                <w:vertAlign w:val="subscript"/>
                <w:lang w:val="en-GB" w:eastAsia="x-none"/>
              </w:rPr>
              <w:t>TRP</w:t>
            </w:r>
            <w:r w:rsidRPr="00D40381">
              <w:rPr>
                <w:rFonts w:eastAsia="Batang"/>
                <w:sz w:val="20"/>
                <w:szCs w:val="20"/>
                <w:lang w:val="en-GB" w:eastAsia="x-none"/>
              </w:rPr>
              <w:t xml:space="preserve"> CSI-RS resources</w:t>
            </w:r>
          </w:p>
        </w:tc>
      </w:tr>
    </w:tbl>
    <w:p w14:paraId="513A04EC" w14:textId="5F984E0C" w:rsidR="00D40381" w:rsidRPr="00D40381" w:rsidRDefault="00F0043A" w:rsidP="001617B6">
      <w:pPr>
        <w:rPr>
          <w:lang w:eastAsia="zh-CN"/>
        </w:rPr>
      </w:pPr>
      <w:r>
        <w:rPr>
          <w:lang w:eastAsia="zh-CN"/>
        </w:rPr>
        <w:t>According to the agreement, there are two FFS parts on the relationship of CBSR configur</w:t>
      </w:r>
      <w:r w:rsidR="00AD0D9B">
        <w:rPr>
          <w:lang w:eastAsia="zh-CN"/>
        </w:rPr>
        <w:t xml:space="preserve">ation across </w:t>
      </w:r>
      <w:r w:rsidR="00AD0D9B" w:rsidRPr="00AD0D9B">
        <w:rPr>
          <w:lang w:eastAsia="zh-CN"/>
        </w:rPr>
        <w:t>CSI-RS</w:t>
      </w:r>
      <w:r w:rsidR="00AD0D9B">
        <w:rPr>
          <w:lang w:eastAsia="zh-CN"/>
        </w:rPr>
        <w:t xml:space="preserve"> </w:t>
      </w:r>
      <w:r w:rsidR="00AD0D9B" w:rsidRPr="00AD0D9B">
        <w:rPr>
          <w:lang w:eastAsia="zh-CN"/>
        </w:rPr>
        <w:t>resource</w:t>
      </w:r>
      <w:r w:rsidR="00AD0D9B">
        <w:rPr>
          <w:lang w:eastAsia="zh-CN"/>
        </w:rPr>
        <w:t xml:space="preserve">s. In our views, in order to match with the channel condition, </w:t>
      </w:r>
      <w:r w:rsidR="00AD0D9B" w:rsidRPr="00AD0D9B">
        <w:rPr>
          <w:lang w:eastAsia="zh-CN"/>
        </w:rPr>
        <w:t xml:space="preserve">amplitude restriction </w:t>
      </w:r>
      <w:r w:rsidR="00AD0D9B">
        <w:rPr>
          <w:lang w:eastAsia="zh-CN"/>
        </w:rPr>
        <w:t xml:space="preserve">should be </w:t>
      </w:r>
      <w:r w:rsidR="00AD0D9B" w:rsidRPr="00AD0D9B">
        <w:rPr>
          <w:lang w:eastAsia="zh-CN"/>
        </w:rPr>
        <w:lastRenderedPageBreak/>
        <w:t>CSI-RS-resource-specific</w:t>
      </w:r>
      <w:r w:rsidR="00AD0D9B">
        <w:rPr>
          <w:lang w:eastAsia="zh-CN"/>
        </w:rPr>
        <w:t xml:space="preserve">. While for </w:t>
      </w:r>
      <w:r w:rsidR="00AD0D9B" w:rsidRPr="00AD0D9B">
        <w:rPr>
          <w:lang w:eastAsia="zh-CN"/>
        </w:rPr>
        <w:t>soft vs hard restriction</w:t>
      </w:r>
      <w:r w:rsidR="00AD0D9B">
        <w:rPr>
          <w:lang w:eastAsia="zh-CN"/>
        </w:rPr>
        <w:t xml:space="preserve">, it is more related with UE capability. Therefore, we think </w:t>
      </w:r>
      <w:r w:rsidR="00AD0D9B" w:rsidRPr="00AD0D9B">
        <w:rPr>
          <w:lang w:eastAsia="zh-CN"/>
        </w:rPr>
        <w:t>CSI-RS-resource-common</w:t>
      </w:r>
      <w:r w:rsidR="00AD0D9B">
        <w:rPr>
          <w:lang w:eastAsia="zh-CN"/>
        </w:rPr>
        <w:t xml:space="preserve"> should be enough. Regarding whether </w:t>
      </w:r>
      <w:r w:rsidR="00AD0D9B" w:rsidRPr="00AD0D9B">
        <w:rPr>
          <w:lang w:eastAsia="zh-CN"/>
        </w:rPr>
        <w:t>CBSR can be configured to be off for a CSI-RS resource</w:t>
      </w:r>
      <w:r w:rsidR="00967D83">
        <w:rPr>
          <w:lang w:eastAsia="zh-CN"/>
        </w:rPr>
        <w:t>, we are generally open. We slightly prefer NO unless the use case of CBSR for a subset of CSI-RS resources can be identified.</w:t>
      </w:r>
    </w:p>
    <w:p w14:paraId="24DDE7E9" w14:textId="010B2895" w:rsidR="00FE5703" w:rsidRDefault="00D32435" w:rsidP="001617B6">
      <w:pPr>
        <w:rPr>
          <w:b/>
          <w:i/>
          <w:lang w:eastAsia="zh-CN"/>
        </w:rPr>
      </w:pPr>
      <w:r w:rsidRPr="00D32435">
        <w:rPr>
          <w:b/>
          <w:i/>
          <w:lang w:eastAsia="zh-CN"/>
        </w:rPr>
        <w:t>Proposal</w:t>
      </w:r>
      <w:r w:rsidR="00C65BF8">
        <w:rPr>
          <w:b/>
          <w:i/>
          <w:lang w:eastAsia="zh-CN"/>
        </w:rPr>
        <w:t xml:space="preserve"> 4</w:t>
      </w:r>
      <w:r w:rsidRPr="00D32435">
        <w:rPr>
          <w:b/>
          <w:i/>
          <w:lang w:eastAsia="zh-CN"/>
        </w:rPr>
        <w:t>:</w:t>
      </w:r>
      <w:r>
        <w:rPr>
          <w:b/>
          <w:i/>
          <w:lang w:eastAsia="zh-CN"/>
        </w:rPr>
        <w:t xml:space="preserve"> </w:t>
      </w:r>
      <w:r w:rsidR="00B95F4F" w:rsidRPr="00B95F4F">
        <w:rPr>
          <w:b/>
          <w:i/>
          <w:lang w:eastAsia="zh-CN"/>
        </w:rPr>
        <w:t>Regarding CBSR for Rel.18 Type II codebook for CJT</w:t>
      </w:r>
      <w:r w:rsidR="00B95F4F">
        <w:rPr>
          <w:b/>
          <w:i/>
          <w:lang w:eastAsia="zh-CN"/>
        </w:rPr>
        <w:t xml:space="preserve">, </w:t>
      </w:r>
      <w:r w:rsidR="00967D83" w:rsidRPr="00967D83">
        <w:rPr>
          <w:b/>
          <w:i/>
          <w:lang w:eastAsia="zh-CN"/>
        </w:rPr>
        <w:t>amplitude restriction is CSI-RS-resource- specific</w:t>
      </w:r>
      <w:r w:rsidR="00967D83">
        <w:rPr>
          <w:b/>
          <w:i/>
          <w:lang w:eastAsia="zh-CN"/>
        </w:rPr>
        <w:t xml:space="preserve">, and </w:t>
      </w:r>
      <w:r w:rsidR="00967D83" w:rsidRPr="00967D83">
        <w:rPr>
          <w:b/>
          <w:i/>
          <w:lang w:eastAsia="zh-CN"/>
        </w:rPr>
        <w:t>soft vs hard restriction</w:t>
      </w:r>
      <w:r w:rsidR="00967D83">
        <w:rPr>
          <w:b/>
          <w:i/>
          <w:lang w:eastAsia="zh-CN"/>
        </w:rPr>
        <w:t xml:space="preserve"> is </w:t>
      </w:r>
      <w:r w:rsidR="00967D83" w:rsidRPr="00967D83">
        <w:rPr>
          <w:b/>
          <w:i/>
          <w:lang w:eastAsia="zh-CN"/>
        </w:rPr>
        <w:t>CSI-RS-resource-common</w:t>
      </w:r>
      <w:r w:rsidR="00B95F4F">
        <w:rPr>
          <w:b/>
          <w:i/>
          <w:lang w:eastAsia="zh-CN"/>
        </w:rPr>
        <w:t>.</w:t>
      </w:r>
    </w:p>
    <w:p w14:paraId="242089EA" w14:textId="7C18AFE1" w:rsidR="00967D83" w:rsidRPr="00D32435" w:rsidRDefault="00967D83" w:rsidP="001617B6">
      <w:pPr>
        <w:rPr>
          <w:b/>
          <w:i/>
          <w:lang w:eastAsia="zh-CN"/>
        </w:rPr>
      </w:pPr>
      <w:r w:rsidRPr="00D32435">
        <w:rPr>
          <w:b/>
          <w:i/>
          <w:lang w:eastAsia="zh-CN"/>
        </w:rPr>
        <w:t>Proposal</w:t>
      </w:r>
      <w:r>
        <w:rPr>
          <w:b/>
          <w:i/>
          <w:lang w:eastAsia="zh-CN"/>
        </w:rPr>
        <w:t xml:space="preserve"> </w:t>
      </w:r>
      <w:r w:rsidR="00981DA7">
        <w:rPr>
          <w:b/>
          <w:i/>
          <w:lang w:eastAsia="zh-CN"/>
        </w:rPr>
        <w:t>5</w:t>
      </w:r>
      <w:r w:rsidRPr="00D32435">
        <w:rPr>
          <w:b/>
          <w:i/>
          <w:lang w:eastAsia="zh-CN"/>
        </w:rPr>
        <w:t>:</w:t>
      </w:r>
      <w:r>
        <w:rPr>
          <w:b/>
          <w:i/>
          <w:lang w:eastAsia="zh-CN"/>
        </w:rPr>
        <w:t xml:space="preserve"> </w:t>
      </w:r>
      <w:r w:rsidRPr="00B95F4F">
        <w:rPr>
          <w:b/>
          <w:i/>
          <w:lang w:eastAsia="zh-CN"/>
        </w:rPr>
        <w:t>Regarding CBSR for Rel.18 Type II codebook for CJT</w:t>
      </w:r>
      <w:r>
        <w:rPr>
          <w:b/>
          <w:i/>
          <w:lang w:eastAsia="zh-CN"/>
        </w:rPr>
        <w:t xml:space="preserve">, </w:t>
      </w:r>
      <w:r w:rsidRPr="00967D83">
        <w:rPr>
          <w:b/>
          <w:i/>
          <w:lang w:eastAsia="zh-CN"/>
        </w:rPr>
        <w:t>CBSR can</w:t>
      </w:r>
      <w:r>
        <w:rPr>
          <w:b/>
          <w:i/>
          <w:lang w:eastAsia="zh-CN"/>
        </w:rPr>
        <w:t>not</w:t>
      </w:r>
      <w:r w:rsidRPr="00967D83">
        <w:rPr>
          <w:b/>
          <w:i/>
          <w:lang w:eastAsia="zh-CN"/>
        </w:rPr>
        <w:t xml:space="preserve"> be configured to be off for a </w:t>
      </w:r>
      <w:r>
        <w:rPr>
          <w:b/>
          <w:i/>
          <w:lang w:eastAsia="zh-CN"/>
        </w:rPr>
        <w:t xml:space="preserve">subset </w:t>
      </w:r>
      <w:r w:rsidRPr="00967D83">
        <w:rPr>
          <w:b/>
          <w:i/>
          <w:lang w:eastAsia="zh-CN"/>
        </w:rPr>
        <w:t>CSI-RS resource</w:t>
      </w:r>
      <w:r>
        <w:rPr>
          <w:b/>
          <w:i/>
          <w:lang w:eastAsia="zh-CN"/>
        </w:rPr>
        <w:t>s.</w:t>
      </w:r>
    </w:p>
    <w:p w14:paraId="6248A858" w14:textId="16707D2C" w:rsidR="009E6DA6" w:rsidRDefault="009E6DA6" w:rsidP="001617B6">
      <w:pPr>
        <w:rPr>
          <w:b/>
          <w:u w:val="single"/>
          <w:lang w:eastAsia="zh-CN"/>
        </w:rPr>
      </w:pPr>
    </w:p>
    <w:p w14:paraId="747EC59E" w14:textId="440DF5B6" w:rsidR="00967D83" w:rsidRPr="00967D83" w:rsidRDefault="00967D83" w:rsidP="001617B6">
      <w:pPr>
        <w:rPr>
          <w:lang w:eastAsia="zh-CN"/>
        </w:rPr>
      </w:pPr>
      <w:r w:rsidRPr="00967D83">
        <w:rPr>
          <w:lang w:eastAsia="zh-CN"/>
        </w:rPr>
        <w:t xml:space="preserve">Regarding </w:t>
      </w:r>
      <w:r w:rsidR="007F1CE6">
        <w:rPr>
          <w:lang w:eastAsia="zh-CN"/>
        </w:rPr>
        <w:t>the priority of linear combination coefficients</w:t>
      </w:r>
      <w:r w:rsidR="007F1CE6" w:rsidRPr="007F1CE6">
        <w:rPr>
          <w:lang w:eastAsia="zh-CN"/>
        </w:rPr>
        <w:t xml:space="preserve"> </w:t>
      </w:r>
      <w:r w:rsidR="007F1CE6">
        <w:rPr>
          <w:lang w:eastAsia="zh-CN"/>
        </w:rPr>
        <w:t xml:space="preserve">for </w:t>
      </w:r>
      <w:r w:rsidR="007F1CE6" w:rsidRPr="00967D83">
        <w:rPr>
          <w:lang w:eastAsia="zh-CN"/>
        </w:rPr>
        <w:t>UCI omission</w:t>
      </w:r>
      <w:r w:rsidRPr="00967D83">
        <w:rPr>
          <w:lang w:eastAsia="zh-CN"/>
        </w:rPr>
        <w:t xml:space="preserve">, </w:t>
      </w:r>
      <w:r>
        <w:rPr>
          <w:lang w:eastAsia="zh-CN"/>
        </w:rPr>
        <w:t xml:space="preserve">the following </w:t>
      </w:r>
      <w:r w:rsidR="007F1CE6">
        <w:rPr>
          <w:lang w:eastAsia="zh-CN"/>
        </w:rPr>
        <w:t>agreement was achieved.</w:t>
      </w:r>
    </w:p>
    <w:tbl>
      <w:tblPr>
        <w:tblStyle w:val="ad"/>
        <w:tblW w:w="0" w:type="auto"/>
        <w:tblLook w:val="04A0" w:firstRow="1" w:lastRow="0" w:firstColumn="1" w:lastColumn="0" w:noHBand="0" w:noVBand="1"/>
      </w:tblPr>
      <w:tblGrid>
        <w:gridCol w:w="9307"/>
      </w:tblGrid>
      <w:tr w:rsidR="00D40381" w14:paraId="0B681A58" w14:textId="77777777" w:rsidTr="009C6AB1">
        <w:tc>
          <w:tcPr>
            <w:tcW w:w="9307" w:type="dxa"/>
          </w:tcPr>
          <w:p w14:paraId="268EF19F" w14:textId="77777777" w:rsidR="00D40381" w:rsidRPr="00D40381" w:rsidRDefault="00D40381" w:rsidP="009C6AB1">
            <w:pPr>
              <w:autoSpaceDE/>
              <w:autoSpaceDN/>
              <w:adjustRightInd/>
              <w:snapToGrid/>
              <w:spacing w:before="0" w:after="0"/>
              <w:jc w:val="left"/>
              <w:rPr>
                <w:rFonts w:eastAsia="Batang"/>
                <w:iCs/>
                <w:sz w:val="20"/>
                <w:szCs w:val="20"/>
                <w:lang w:val="en-GB"/>
              </w:rPr>
            </w:pPr>
            <w:r w:rsidRPr="00D40381">
              <w:rPr>
                <w:rFonts w:eastAsia="Batang"/>
                <w:iCs/>
                <w:sz w:val="20"/>
                <w:szCs w:val="20"/>
                <w:highlight w:val="green"/>
                <w:lang w:val="en-GB"/>
              </w:rPr>
              <w:t>Agreement</w:t>
            </w:r>
          </w:p>
          <w:p w14:paraId="54D8174F" w14:textId="77777777" w:rsidR="00D40381" w:rsidRPr="00D40381" w:rsidRDefault="00D40381" w:rsidP="007F1CE6">
            <w:pPr>
              <w:overflowPunct w:val="0"/>
              <w:autoSpaceDE/>
              <w:autoSpaceDN/>
              <w:adjustRightInd/>
              <w:snapToGrid/>
              <w:spacing w:before="0" w:after="0"/>
              <w:contextualSpacing/>
              <w:jc w:val="left"/>
              <w:textAlignment w:val="baseline"/>
              <w:rPr>
                <w:rFonts w:eastAsia="宋体"/>
                <w:sz w:val="20"/>
                <w:szCs w:val="20"/>
                <w:lang w:val="en-GB" w:eastAsia="ja-JP"/>
              </w:rPr>
            </w:pPr>
            <w:r w:rsidRPr="00D40381">
              <w:rPr>
                <w:rFonts w:eastAsia="宋体"/>
                <w:sz w:val="20"/>
                <w:szCs w:val="20"/>
                <w:lang w:val="en-GB" w:eastAsia="ja-JP"/>
              </w:rPr>
              <w:t>On the Type-II codebook refinement for CJT mTRP, regarding UCI omission, down-select between the following three alternatives (by RAN1#112-bis where n denotes the n-th CSI-RS resource):</w:t>
            </w:r>
          </w:p>
          <w:p w14:paraId="01031489" w14:textId="77777777" w:rsidR="00D40381" w:rsidRPr="00D40381" w:rsidRDefault="00D40381" w:rsidP="009C6AB1">
            <w:pPr>
              <w:numPr>
                <w:ilvl w:val="0"/>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Alt1. Prio(</w:t>
            </w:r>
            <w:r w:rsidRPr="00D40381">
              <w:rPr>
                <w:rFonts w:ascii="Symbol" w:eastAsia="Batang" w:hAnsi="Symbol"/>
                <w:sz w:val="20"/>
                <w:szCs w:val="20"/>
                <w:lang w:val="en-GB" w:eastAsia="x-none"/>
              </w:rPr>
              <w:t></w:t>
            </w:r>
            <w:r w:rsidRPr="00D40381">
              <w:rPr>
                <w:rFonts w:ascii="Times" w:eastAsia="Batang" w:hAnsi="Times"/>
                <w:sz w:val="20"/>
                <w:szCs w:val="20"/>
                <w:lang w:val="en-GB" w:eastAsia="x-none"/>
              </w:rPr>
              <w:t>,l,m,n)=(</w:t>
            </w:r>
            <m:oMath>
              <m:r>
                <w:rPr>
                  <w:rFonts w:ascii="Cambria Math" w:eastAsia="Malgun Gothic" w:hAnsi="Cambria Math" w:cs="Times"/>
                  <w:sz w:val="20"/>
                  <w:szCs w:val="20"/>
                  <w:lang w:val="en-GB" w:eastAsia="zh-CN"/>
                </w:rPr>
                <m:t xml:space="preserve"> </m:t>
              </m:r>
              <m:nary>
                <m:naryPr>
                  <m:chr m:val="∑"/>
                  <m:ctrlPr>
                    <w:rPr>
                      <w:rFonts w:ascii="Cambria Math" w:eastAsia="Malgun Gothic" w:hAnsi="Cambria Math" w:cs="Times"/>
                      <w:i/>
                      <w:sz w:val="20"/>
                      <w:szCs w:val="20"/>
                      <w:lang w:val="en-GB" w:eastAsia="zh-CN"/>
                    </w:rPr>
                  </m:ctrlPr>
                </m:naryPr>
                <m:sub>
                  <m:r>
                    <w:rPr>
                      <w:rFonts w:ascii="Cambria Math" w:eastAsia="Malgun Gothic" w:hAnsi="Cambria Math" w:cs="Times"/>
                      <w:sz w:val="20"/>
                      <w:szCs w:val="20"/>
                      <w:lang w:val="en-GB" w:eastAsia="zh-CN"/>
                    </w:rPr>
                    <m:t>k=0</m:t>
                  </m:r>
                </m:sub>
                <m:sup>
                  <m:r>
                    <w:rPr>
                      <w:rFonts w:ascii="Cambria Math" w:eastAsia="Malgun Gothic" w:hAnsi="Cambria Math" w:cs="Times"/>
                      <w:sz w:val="20"/>
                      <w:szCs w:val="20"/>
                      <w:lang w:val="en-GB" w:eastAsia="zh-CN"/>
                    </w:rPr>
                    <m:t>n-1</m:t>
                  </m:r>
                </m:sup>
                <m:e>
                  <m:r>
                    <w:rPr>
                      <w:rFonts w:ascii="Cambria Math" w:eastAsia="Malgun Gothic" w:hAnsi="Cambria Math" w:cs="Times"/>
                      <w:sz w:val="20"/>
                      <w:szCs w:val="20"/>
                      <w:lang w:val="en-GB" w:eastAsia="zh-CN"/>
                    </w:rPr>
                    <m:t>2</m:t>
                  </m:r>
                  <m:sSub>
                    <m:sSubPr>
                      <m:ctrlPr>
                        <w:rPr>
                          <w:rFonts w:ascii="Cambria Math" w:eastAsia="Malgun Gothic" w:hAnsi="Cambria Math" w:cs="Times"/>
                          <w:i/>
                          <w:sz w:val="20"/>
                          <w:szCs w:val="20"/>
                          <w:lang w:val="en-GB" w:eastAsia="zh-CN"/>
                        </w:rPr>
                      </m:ctrlPr>
                    </m:sSubPr>
                    <m:e>
                      <m:r>
                        <w:rPr>
                          <w:rFonts w:ascii="Cambria Math" w:eastAsia="Malgun Gothic" w:hAnsi="Cambria Math" w:cs="Times"/>
                          <w:sz w:val="20"/>
                          <w:szCs w:val="20"/>
                          <w:lang w:val="en-GB" w:eastAsia="zh-CN"/>
                        </w:rPr>
                        <m:t>L</m:t>
                      </m:r>
                    </m:e>
                    <m:sub>
                      <m:r>
                        <w:rPr>
                          <w:rFonts w:ascii="Cambria Math" w:eastAsia="Malgun Gothic" w:hAnsi="Cambria Math" w:cs="Times" w:hint="eastAsia"/>
                          <w:sz w:val="20"/>
                          <w:szCs w:val="20"/>
                          <w:lang w:val="en-GB" w:eastAsia="zh-CN"/>
                        </w:rPr>
                        <m:t>k</m:t>
                      </m:r>
                    </m:sub>
                  </m:sSub>
                </m:e>
              </m:nary>
            </m:oMath>
            <w:r w:rsidRPr="00D40381">
              <w:rPr>
                <w:rFonts w:ascii="Times" w:eastAsia="Batang" w:hAnsi="Times"/>
                <w:sz w:val="20"/>
                <w:szCs w:val="20"/>
                <w:lang w:val="en-GB" w:eastAsia="x-none"/>
              </w:rPr>
              <w:t>) .N.RI.P(m)+N.RI.l(n)+N.</w:t>
            </w:r>
            <w:r w:rsidRPr="00D40381">
              <w:rPr>
                <w:rFonts w:ascii="Symbol" w:eastAsia="Batang" w:hAnsi="Symbol"/>
                <w:sz w:val="20"/>
                <w:szCs w:val="20"/>
                <w:lang w:val="en-GB" w:eastAsia="x-none"/>
              </w:rPr>
              <w:t></w:t>
            </w:r>
            <w:r w:rsidRPr="00D40381">
              <w:rPr>
                <w:rFonts w:ascii="Symbol" w:eastAsia="Batang" w:hAnsi="Symbol"/>
                <w:sz w:val="20"/>
                <w:szCs w:val="20"/>
                <w:lang w:val="en-GB" w:eastAsia="x-none"/>
              </w:rPr>
              <w:t></w:t>
            </w:r>
            <w:r w:rsidRPr="00D40381">
              <w:rPr>
                <w:rFonts w:ascii="Times" w:eastAsia="Batang" w:hAnsi="Times"/>
                <w:sz w:val="20"/>
                <w:szCs w:val="20"/>
                <w:lang w:val="en-GB" w:eastAsia="x-none"/>
              </w:rPr>
              <w:t xml:space="preserve">n </w:t>
            </w:r>
          </w:p>
          <w:p w14:paraId="6E376F48" w14:textId="77777777" w:rsidR="00D40381" w:rsidRPr="00D40381" w:rsidRDefault="00D40381" w:rsidP="009C6AB1">
            <w:pPr>
              <w:numPr>
                <w:ilvl w:val="1"/>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Note: This implies that CSI-RS resource is designated the highest priority</w:t>
            </w:r>
          </w:p>
          <w:p w14:paraId="5FB5211B" w14:textId="77777777" w:rsidR="00D40381" w:rsidRPr="00D40381" w:rsidRDefault="00D40381" w:rsidP="009C6AB1">
            <w:pPr>
              <w:numPr>
                <w:ilvl w:val="0"/>
                <w:numId w:val="37"/>
              </w:numPr>
              <w:suppressAutoHyphens/>
              <w:autoSpaceDE/>
              <w:autoSpaceDN/>
              <w:adjustRightInd/>
              <w:snapToGrid/>
              <w:spacing w:before="0" w:after="0"/>
              <w:ind w:hanging="357"/>
              <w:jc w:val="left"/>
              <w:rPr>
                <w:rFonts w:ascii="Times" w:eastAsia="Batang" w:hAnsi="Times"/>
                <w:sz w:val="20"/>
                <w:szCs w:val="20"/>
                <w:lang w:val="sv-SE" w:eastAsia="x-none"/>
              </w:rPr>
            </w:pPr>
            <w:r w:rsidRPr="00D40381">
              <w:rPr>
                <w:rFonts w:ascii="Times" w:eastAsia="Batang" w:hAnsi="Times"/>
                <w:sz w:val="20"/>
                <w:szCs w:val="20"/>
                <w:lang w:val="sv-SE" w:eastAsia="x-none"/>
              </w:rPr>
              <w:t>Alt2. Prio(</w:t>
            </w:r>
            <w:r w:rsidRPr="00D40381">
              <w:rPr>
                <w:rFonts w:ascii="Symbol" w:eastAsia="Batang" w:hAnsi="Symbol"/>
                <w:sz w:val="20"/>
                <w:szCs w:val="20"/>
                <w:lang w:val="en-GB" w:eastAsia="x-none"/>
              </w:rPr>
              <w:t></w:t>
            </w:r>
            <w:r w:rsidRPr="00D40381">
              <w:rPr>
                <w:rFonts w:ascii="Times" w:eastAsia="Batang" w:hAnsi="Times"/>
                <w:sz w:val="20"/>
                <w:szCs w:val="20"/>
                <w:lang w:val="sv-SE" w:eastAsia="x-none"/>
              </w:rPr>
              <w:t>,l,m,n)=2L’.Qn).RI.N</w:t>
            </w:r>
            <w:r w:rsidRPr="00D40381">
              <w:rPr>
                <w:rFonts w:ascii="Times" w:eastAsia="Batang" w:hAnsi="Times"/>
                <w:sz w:val="20"/>
                <w:szCs w:val="20"/>
                <w:vertAlign w:val="subscript"/>
                <w:lang w:val="sv-SE" w:eastAsia="x-none"/>
              </w:rPr>
              <w:t>3</w:t>
            </w:r>
            <w:r w:rsidRPr="00D40381">
              <w:rPr>
                <w:rFonts w:ascii="Times" w:eastAsia="Batang" w:hAnsi="Times"/>
                <w:sz w:val="20"/>
                <w:szCs w:val="20"/>
                <w:lang w:val="sv-SE" w:eastAsia="x-none"/>
              </w:rPr>
              <w:t>+2L’.RI. P(m)+RI.l(n)+</w:t>
            </w:r>
            <w:r w:rsidRPr="00D40381">
              <w:rPr>
                <w:rFonts w:ascii="Symbol" w:eastAsia="Batang" w:hAnsi="Symbol"/>
                <w:sz w:val="20"/>
                <w:szCs w:val="20"/>
                <w:lang w:val="en-GB" w:eastAsia="x-none"/>
              </w:rPr>
              <w:t></w:t>
            </w:r>
          </w:p>
          <w:p w14:paraId="42C3E93E" w14:textId="77777777" w:rsidR="00D40381" w:rsidRPr="00D40381" w:rsidRDefault="00D40381" w:rsidP="009C6AB1">
            <w:pPr>
              <w:numPr>
                <w:ilvl w:val="1"/>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Note: This implies that CSI-RS resource is designated the lowest priority (after FD basis)</w:t>
            </w:r>
          </w:p>
          <w:p w14:paraId="70D7C098" w14:textId="77777777" w:rsidR="00D40381" w:rsidRPr="00D40381" w:rsidRDefault="00D40381" w:rsidP="009C6AB1">
            <w:pPr>
              <w:numPr>
                <w:ilvl w:val="1"/>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Note: L’ denotes the max value of Ln from all selected N CSI-RS resources</w:t>
            </w:r>
          </w:p>
          <w:p w14:paraId="20047597" w14:textId="77777777" w:rsidR="00D40381" w:rsidRPr="00D40381" w:rsidRDefault="00D40381" w:rsidP="009C6AB1">
            <w:pPr>
              <w:numPr>
                <w:ilvl w:val="1"/>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FFS: Q(n) maps the index n according to a rule, e.g., Q(n)=n, or Q(n)=0 if n corresponds to strongest TRP/SCI.</w:t>
            </w:r>
          </w:p>
          <w:p w14:paraId="661FEAC2" w14:textId="77777777" w:rsidR="00D40381" w:rsidRPr="00D40381" w:rsidRDefault="00D40381" w:rsidP="009C6AB1">
            <w:pPr>
              <w:numPr>
                <w:ilvl w:val="0"/>
                <w:numId w:val="37"/>
              </w:numPr>
              <w:suppressAutoHyphens/>
              <w:autoSpaceDE/>
              <w:autoSpaceDN/>
              <w:adjustRightInd/>
              <w:snapToGrid/>
              <w:spacing w:before="0" w:after="0"/>
              <w:ind w:hanging="357"/>
              <w:jc w:val="left"/>
              <w:rPr>
                <w:rFonts w:ascii="Times" w:eastAsia="Batang" w:hAnsi="Times"/>
                <w:sz w:val="20"/>
                <w:szCs w:val="20"/>
                <w:lang w:val="en-GB" w:eastAsia="x-none"/>
              </w:rPr>
            </w:pPr>
            <w:r w:rsidRPr="00D40381">
              <w:rPr>
                <w:rFonts w:ascii="Times" w:eastAsia="Batang" w:hAnsi="Times"/>
                <w:sz w:val="20"/>
                <w:szCs w:val="20"/>
                <w:lang w:val="en-GB" w:eastAsia="x-none"/>
              </w:rPr>
              <w:t xml:space="preserve">Alt3. </w:t>
            </w:r>
            <w:r w:rsidRPr="00D40381">
              <w:rPr>
                <w:rFonts w:ascii="Times" w:eastAsia="Malgun Gothic" w:hAnsi="Times" w:hint="eastAsia"/>
                <w:sz w:val="20"/>
                <w:szCs w:val="20"/>
                <w:lang w:val="en-GB" w:eastAsia="zh-CN"/>
              </w:rPr>
              <w:t>Replace</w:t>
            </w:r>
            <w:r w:rsidRPr="00D40381">
              <w:rPr>
                <w:rFonts w:ascii="Times" w:eastAsia="Malgun Gothic" w:hAnsi="Times"/>
                <w:sz w:val="20"/>
                <w:szCs w:val="20"/>
                <w:lang w:val="en-GB" w:eastAsia="zh-CN"/>
              </w:rPr>
              <w:t xml:space="preserve"> SD basis index </w:t>
            </w:r>
            <w:r w:rsidRPr="00D40381">
              <w:rPr>
                <w:rFonts w:ascii="Times" w:eastAsia="Malgun Gothic" w:hAnsi="Times"/>
                <w:i/>
                <w:sz w:val="20"/>
                <w:szCs w:val="20"/>
                <w:lang w:val="en-GB" w:eastAsia="zh-CN"/>
              </w:rPr>
              <w:t>l</w:t>
            </w:r>
            <w:r w:rsidRPr="00D40381">
              <w:rPr>
                <w:rFonts w:ascii="Times" w:eastAsia="Malgun Gothic" w:hAnsi="Times"/>
                <w:sz w:val="20"/>
                <w:szCs w:val="20"/>
                <w:lang w:val="en-GB" w:eastAsia="zh-CN"/>
              </w:rPr>
              <w:t xml:space="preserve"> in legacy Prio calculation with </w:t>
            </w:r>
            <m:oMath>
              <m:nary>
                <m:naryPr>
                  <m:chr m:val="∑"/>
                  <m:ctrlPr>
                    <w:rPr>
                      <w:rFonts w:ascii="Cambria Math" w:eastAsia="Malgun Gothic" w:hAnsi="Cambria Math" w:cs="Times"/>
                      <w:i/>
                      <w:sz w:val="20"/>
                      <w:szCs w:val="20"/>
                      <w:lang w:val="en-GB" w:eastAsia="zh-CN"/>
                    </w:rPr>
                  </m:ctrlPr>
                </m:naryPr>
                <m:sub>
                  <m:r>
                    <w:rPr>
                      <w:rFonts w:ascii="Cambria Math" w:eastAsia="Malgun Gothic" w:hAnsi="Cambria Math" w:cs="Times"/>
                      <w:sz w:val="20"/>
                      <w:szCs w:val="20"/>
                      <w:lang w:val="en-GB" w:eastAsia="zh-CN"/>
                    </w:rPr>
                    <m:t>k=0</m:t>
                  </m:r>
                </m:sub>
                <m:sup>
                  <m:r>
                    <w:rPr>
                      <w:rFonts w:ascii="Cambria Math" w:eastAsia="Malgun Gothic" w:hAnsi="Cambria Math" w:cs="Times"/>
                      <w:sz w:val="20"/>
                      <w:szCs w:val="20"/>
                      <w:lang w:val="en-GB" w:eastAsia="zh-CN"/>
                    </w:rPr>
                    <m:t>n-1</m:t>
                  </m:r>
                </m:sup>
                <m:e>
                  <m:r>
                    <w:rPr>
                      <w:rFonts w:ascii="Cambria Math" w:eastAsia="Malgun Gothic" w:hAnsi="Cambria Math" w:cs="Times"/>
                      <w:sz w:val="20"/>
                      <w:szCs w:val="20"/>
                      <w:lang w:val="en-GB" w:eastAsia="zh-CN"/>
                    </w:rPr>
                    <m:t>2</m:t>
                  </m:r>
                  <m:sSub>
                    <m:sSubPr>
                      <m:ctrlPr>
                        <w:rPr>
                          <w:rFonts w:ascii="Cambria Math" w:eastAsia="Malgun Gothic" w:hAnsi="Cambria Math" w:cs="Times"/>
                          <w:i/>
                          <w:sz w:val="20"/>
                          <w:szCs w:val="20"/>
                          <w:lang w:val="en-GB" w:eastAsia="zh-CN"/>
                        </w:rPr>
                      </m:ctrlPr>
                    </m:sSubPr>
                    <m:e>
                      <m:r>
                        <w:rPr>
                          <w:rFonts w:ascii="Cambria Math" w:eastAsia="Malgun Gothic" w:hAnsi="Cambria Math" w:cs="Times"/>
                          <w:sz w:val="20"/>
                          <w:szCs w:val="20"/>
                          <w:lang w:val="en-GB" w:eastAsia="zh-CN"/>
                        </w:rPr>
                        <m:t>L</m:t>
                      </m:r>
                    </m:e>
                    <m:sub>
                      <m:r>
                        <w:rPr>
                          <w:rFonts w:ascii="Cambria Math" w:eastAsia="Malgun Gothic" w:hAnsi="Cambria Math" w:cs="Times" w:hint="eastAsia"/>
                          <w:sz w:val="20"/>
                          <w:szCs w:val="20"/>
                          <w:lang w:val="en-GB" w:eastAsia="zh-CN"/>
                        </w:rPr>
                        <m:t>k</m:t>
                      </m:r>
                    </m:sub>
                  </m:sSub>
                </m:e>
              </m:nary>
              <m:r>
                <w:rPr>
                  <w:rFonts w:ascii="Cambria Math" w:eastAsia="Malgun Gothic" w:hAnsi="Cambria Math" w:cs="Times"/>
                  <w:sz w:val="20"/>
                  <w:szCs w:val="20"/>
                  <w:lang w:val="en-GB" w:eastAsia="zh-CN"/>
                </w:rPr>
                <m:t>+</m:t>
              </m:r>
              <m:sSub>
                <m:sSubPr>
                  <m:ctrlPr>
                    <w:rPr>
                      <w:rFonts w:ascii="Cambria Math" w:eastAsia="Malgun Gothic" w:hAnsi="Cambria Math" w:cs="Times"/>
                      <w:i/>
                      <w:sz w:val="20"/>
                      <w:szCs w:val="20"/>
                      <w:lang w:val="en-GB" w:eastAsia="zh-CN"/>
                    </w:rPr>
                  </m:ctrlPr>
                </m:sSubPr>
                <m:e>
                  <m:r>
                    <w:rPr>
                      <w:rFonts w:ascii="Cambria Math" w:eastAsia="Malgun Gothic" w:hAnsi="Cambria Math" w:cs="Times"/>
                      <w:sz w:val="20"/>
                      <w:szCs w:val="20"/>
                      <w:lang w:val="en-GB" w:eastAsia="zh-CN"/>
                    </w:rPr>
                    <m:t>l</m:t>
                  </m:r>
                </m:e>
                <m:sub>
                  <m:r>
                    <w:rPr>
                      <w:rFonts w:ascii="Cambria Math" w:eastAsia="Malgun Gothic" w:hAnsi="Cambria Math" w:cs="Times"/>
                      <w:sz w:val="20"/>
                      <w:szCs w:val="20"/>
                      <w:lang w:val="en-GB" w:eastAsia="zh-CN"/>
                    </w:rPr>
                    <m:t>n</m:t>
                  </m:r>
                </m:sub>
              </m:sSub>
            </m:oMath>
            <w:r w:rsidRPr="00D40381">
              <w:rPr>
                <w:rFonts w:ascii="Times" w:eastAsia="Malgun Gothic" w:hAnsi="Times" w:hint="eastAsia"/>
                <w:sz w:val="20"/>
                <w:szCs w:val="20"/>
                <w:lang w:val="en-GB" w:eastAsia="zh-CN"/>
              </w:rPr>
              <w:t>,</w:t>
            </w:r>
            <w:r w:rsidRPr="00D40381">
              <w:rPr>
                <w:rFonts w:ascii="Times" w:eastAsia="Malgun Gothic" w:hAnsi="Times"/>
                <w:sz w:val="20"/>
                <w:szCs w:val="20"/>
                <w:lang w:val="en-GB" w:eastAsia="zh-CN"/>
              </w:rPr>
              <w:t xml:space="preserve"> i.e., SD basis index over all resources: </w:t>
            </w:r>
            <w:r w:rsidRPr="00D40381">
              <w:rPr>
                <w:rFonts w:ascii="Times" w:eastAsia="Malgun Gothic" w:hAnsi="Times" w:hint="eastAsia"/>
                <w:sz w:val="20"/>
                <w:szCs w:val="20"/>
                <w:lang w:val="en-GB" w:eastAsia="zh-CN"/>
              </w:rPr>
              <w:t>P</w:t>
            </w:r>
            <w:r w:rsidRPr="00D40381">
              <w:rPr>
                <w:rFonts w:ascii="Times" w:eastAsia="Malgun Gothic" w:hAnsi="Times"/>
                <w:sz w:val="20"/>
                <w:szCs w:val="20"/>
                <w:lang w:val="en-GB" w:eastAsia="zh-CN"/>
              </w:rPr>
              <w:t>rio(</w:t>
            </w:r>
            <w:r w:rsidRPr="00D40381">
              <w:rPr>
                <w:rFonts w:ascii="Symbol" w:eastAsia="Batang" w:hAnsi="Symbol"/>
                <w:sz w:val="20"/>
                <w:szCs w:val="20"/>
                <w:lang w:val="en-GB" w:eastAsia="x-none"/>
              </w:rPr>
              <w:t></w:t>
            </w:r>
            <w:r w:rsidRPr="00D40381">
              <w:rPr>
                <w:rFonts w:ascii="Times" w:eastAsia="Batang" w:hAnsi="Times"/>
                <w:sz w:val="20"/>
                <w:szCs w:val="20"/>
                <w:lang w:val="en-GB" w:eastAsia="x-none"/>
              </w:rPr>
              <w:t>,l,m,n</w:t>
            </w:r>
            <w:r w:rsidRPr="00D40381">
              <w:rPr>
                <w:rFonts w:ascii="Times" w:eastAsia="Malgun Gothic" w:hAnsi="Times"/>
                <w:sz w:val="20"/>
                <w:szCs w:val="20"/>
                <w:lang w:val="en-GB" w:eastAsia="zh-CN"/>
              </w:rPr>
              <w:t>) = 2Ltot</w:t>
            </w:r>
            <w:r w:rsidRPr="00D40381">
              <w:rPr>
                <w:rFonts w:ascii="Times" w:eastAsia="Batang" w:hAnsi="Times"/>
                <w:sz w:val="20"/>
                <w:szCs w:val="20"/>
                <w:lang w:val="en-GB" w:eastAsia="x-none"/>
              </w:rPr>
              <w:t>.RI.P(m)+ RI.</w:t>
            </w:r>
            <m:oMath>
              <m:nary>
                <m:naryPr>
                  <m:chr m:val="∑"/>
                  <m:ctrlPr>
                    <w:rPr>
                      <w:rFonts w:ascii="Cambria Math" w:eastAsia="Batang" w:hAnsi="Cambria Math"/>
                      <w:sz w:val="18"/>
                      <w:szCs w:val="18"/>
                      <w:lang w:val="en-GB"/>
                    </w:rPr>
                  </m:ctrlPr>
                </m:naryPr>
                <m:sub>
                  <m:r>
                    <m:rPr>
                      <m:sty m:val="p"/>
                    </m:rPr>
                    <w:rPr>
                      <w:rFonts w:ascii="Cambria Math" w:eastAsia="Batang" w:hAnsi="Cambria Math"/>
                      <w:sz w:val="18"/>
                      <w:szCs w:val="18"/>
                      <w:lang w:val="en-GB"/>
                    </w:rPr>
                    <m:t>k=0</m:t>
                  </m:r>
                </m:sub>
                <m:sup>
                  <m:r>
                    <m:rPr>
                      <m:sty m:val="p"/>
                    </m:rPr>
                    <w:rPr>
                      <w:rFonts w:ascii="Cambria Math" w:eastAsia="Batang" w:hAnsi="Cambria Math"/>
                      <w:sz w:val="18"/>
                      <w:szCs w:val="18"/>
                      <w:lang w:val="en-GB"/>
                    </w:rPr>
                    <m:t>n-1</m:t>
                  </m:r>
                </m:sup>
                <m:e>
                  <m:r>
                    <w:rPr>
                      <w:rFonts w:ascii="Cambria Math" w:eastAsia="Batang" w:hAnsi="Cambria Math"/>
                      <w:sz w:val="18"/>
                      <w:szCs w:val="18"/>
                      <w:lang w:val="en-GB"/>
                    </w:rPr>
                    <m:t>2</m:t>
                  </m:r>
                  <m:sSub>
                    <m:sSubPr>
                      <m:ctrlPr>
                        <w:rPr>
                          <w:rFonts w:ascii="Cambria Math" w:eastAsia="Batang" w:hAnsi="Cambria Math"/>
                          <w:i/>
                          <w:sz w:val="18"/>
                          <w:szCs w:val="18"/>
                          <w:lang w:val="en-GB"/>
                        </w:rPr>
                      </m:ctrlPr>
                    </m:sSubPr>
                    <m:e>
                      <m:r>
                        <w:rPr>
                          <w:rFonts w:ascii="Cambria Math" w:eastAsia="Batang" w:hAnsi="Cambria Math"/>
                          <w:sz w:val="18"/>
                          <w:szCs w:val="18"/>
                          <w:lang w:val="en-GB"/>
                        </w:rPr>
                        <m:t>L</m:t>
                      </m:r>
                    </m:e>
                    <m:sub>
                      <m:r>
                        <w:rPr>
                          <w:rFonts w:ascii="Cambria Math" w:eastAsia="Batang" w:hAnsi="Cambria Math"/>
                          <w:sz w:val="18"/>
                          <w:szCs w:val="18"/>
                          <w:lang w:val="en-GB"/>
                        </w:rPr>
                        <m:t>k</m:t>
                      </m:r>
                    </m:sub>
                  </m:sSub>
                </m:e>
              </m:nary>
            </m:oMath>
            <w:r w:rsidRPr="00D40381">
              <w:rPr>
                <w:rFonts w:ascii="Times" w:eastAsia="Batang" w:hAnsi="Times" w:hint="eastAsia"/>
                <w:sz w:val="20"/>
                <w:szCs w:val="20"/>
                <w:lang w:val="en-GB" w:eastAsia="zh-CN"/>
              </w:rPr>
              <w:t>+</w:t>
            </w:r>
            <w:r w:rsidRPr="00D40381">
              <w:rPr>
                <w:rFonts w:ascii="Times" w:eastAsia="Batang" w:hAnsi="Times"/>
                <w:sz w:val="20"/>
                <w:szCs w:val="20"/>
                <w:lang w:val="en-GB" w:eastAsia="zh-CN"/>
              </w:rPr>
              <w:t>RI.l(n)+</w:t>
            </w:r>
            <w:r w:rsidRPr="00D40381">
              <w:rPr>
                <w:rFonts w:ascii="Symbol" w:eastAsia="Batang" w:hAnsi="Symbol"/>
                <w:sz w:val="20"/>
                <w:szCs w:val="20"/>
                <w:lang w:val="en-GB" w:eastAsia="x-none"/>
              </w:rPr>
              <w:t></w:t>
            </w:r>
            <w:r w:rsidRPr="00D40381">
              <w:rPr>
                <w:rFonts w:ascii="Symbol" w:eastAsia="Batang" w:hAnsi="Symbol"/>
                <w:sz w:val="20"/>
                <w:szCs w:val="20"/>
                <w:lang w:val="en-GB" w:eastAsia="x-none"/>
              </w:rPr>
              <w:t></w:t>
            </w:r>
          </w:p>
          <w:p w14:paraId="717E0A90" w14:textId="77777777" w:rsidR="00D40381" w:rsidRPr="00D40381" w:rsidRDefault="00D40381" w:rsidP="009C6AB1">
            <w:pPr>
              <w:numPr>
                <w:ilvl w:val="0"/>
                <w:numId w:val="37"/>
              </w:numPr>
              <w:overflowPunct w:val="0"/>
              <w:autoSpaceDE/>
              <w:autoSpaceDN/>
              <w:adjustRightInd/>
              <w:snapToGrid/>
              <w:spacing w:before="0" w:after="180"/>
              <w:contextualSpacing/>
              <w:jc w:val="left"/>
              <w:textAlignment w:val="baseline"/>
              <w:rPr>
                <w:rFonts w:eastAsia="Malgun Gothic"/>
                <w:sz w:val="20"/>
                <w:szCs w:val="20"/>
                <w:lang w:val="en-GB" w:eastAsia="zh-CN"/>
              </w:rPr>
            </w:pPr>
            <w:r w:rsidRPr="00D40381">
              <w:rPr>
                <w:rFonts w:eastAsia="Malgun Gothic" w:hint="eastAsia"/>
                <w:sz w:val="20"/>
                <w:szCs w:val="20"/>
                <w:lang w:val="en-GB" w:eastAsia="zh-CN"/>
              </w:rPr>
              <w:t>F</w:t>
            </w:r>
            <w:r w:rsidRPr="00D40381">
              <w:rPr>
                <w:rFonts w:eastAsia="Malgun Gothic"/>
                <w:sz w:val="20"/>
                <w:szCs w:val="20"/>
                <w:lang w:val="en-GB" w:eastAsia="zh-CN"/>
              </w:rPr>
              <w:t>FS: FD permutation P(.) as Rel-16-analogous, or no permutation i.e. P(m)=m</w:t>
            </w:r>
          </w:p>
        </w:tc>
      </w:tr>
    </w:tbl>
    <w:p w14:paraId="4A573B78" w14:textId="4CCD9F61" w:rsidR="00827165" w:rsidRDefault="00827165" w:rsidP="00827165">
      <w:pPr>
        <w:rPr>
          <w:lang w:eastAsia="zh-CN"/>
        </w:rPr>
      </w:pPr>
      <w:r>
        <w:rPr>
          <w:lang w:eastAsia="zh-CN"/>
        </w:rPr>
        <w:t xml:space="preserve">Based on our understanding, </w:t>
      </w:r>
      <w:r w:rsidR="007F1CE6" w:rsidRPr="007F1CE6">
        <w:rPr>
          <w:lang w:eastAsia="zh-CN"/>
        </w:rPr>
        <w:t xml:space="preserve">TRP level UCI omission </w:t>
      </w:r>
      <w:r w:rsidR="0086796F">
        <w:rPr>
          <w:lang w:eastAsia="zh-CN"/>
        </w:rPr>
        <w:t xml:space="preserve">is beneficial to allow gNB to reconstruct precoders for at least one TRP. </w:t>
      </w:r>
      <w:r w:rsidR="001F66FA">
        <w:rPr>
          <w:lang w:eastAsia="zh-CN"/>
        </w:rPr>
        <w:t>T</w:t>
      </w:r>
      <w:r w:rsidR="00524936">
        <w:rPr>
          <w:lang w:eastAsia="zh-CN"/>
        </w:rPr>
        <w:t xml:space="preserve">he reconstructed precoders can be used for s-TRP transmission. Among the three alternatives, Alt2 is aligned with our understanding. </w:t>
      </w:r>
      <w:r w:rsidR="001F66FA">
        <w:rPr>
          <w:lang w:eastAsia="zh-CN"/>
        </w:rPr>
        <w:t>Besides, a</w:t>
      </w:r>
      <w:r w:rsidR="007F1CE6" w:rsidRPr="007F1CE6">
        <w:rPr>
          <w:lang w:eastAsia="zh-CN"/>
        </w:rPr>
        <w:t>dditional TRP selection according to reporting overhead</w:t>
      </w:r>
      <w:r w:rsidR="00524936">
        <w:rPr>
          <w:lang w:eastAsia="zh-CN"/>
        </w:rPr>
        <w:t xml:space="preserve"> doesn’t require CQI re-calculation</w:t>
      </w:r>
      <w:r>
        <w:rPr>
          <w:lang w:eastAsia="zh-CN"/>
        </w:rPr>
        <w:t>.</w:t>
      </w:r>
      <w:r w:rsidRPr="00827165">
        <w:rPr>
          <w:lang w:eastAsia="zh-CN"/>
        </w:rPr>
        <w:t xml:space="preserve"> </w:t>
      </w:r>
    </w:p>
    <w:p w14:paraId="623DAE43" w14:textId="25D91ADA" w:rsidR="00D40381" w:rsidRPr="007F1CE6" w:rsidRDefault="00827165" w:rsidP="001617B6">
      <w:pPr>
        <w:rPr>
          <w:lang w:eastAsia="zh-CN"/>
        </w:rPr>
      </w:pPr>
      <w:r w:rsidRPr="00D32435">
        <w:rPr>
          <w:b/>
          <w:i/>
          <w:lang w:eastAsia="zh-CN"/>
        </w:rPr>
        <w:t>Proposal</w:t>
      </w:r>
      <w:r>
        <w:rPr>
          <w:b/>
          <w:i/>
          <w:lang w:eastAsia="zh-CN"/>
        </w:rPr>
        <w:t xml:space="preserve"> </w:t>
      </w:r>
      <w:r w:rsidR="00981DA7">
        <w:rPr>
          <w:b/>
          <w:i/>
          <w:lang w:eastAsia="zh-CN"/>
        </w:rPr>
        <w:t>6</w:t>
      </w:r>
      <w:r w:rsidRPr="00D32435">
        <w:rPr>
          <w:b/>
          <w:i/>
          <w:lang w:eastAsia="zh-CN"/>
        </w:rPr>
        <w:t>:</w:t>
      </w:r>
      <w:r>
        <w:rPr>
          <w:b/>
          <w:i/>
          <w:lang w:eastAsia="zh-CN"/>
        </w:rPr>
        <w:t xml:space="preserve"> R</w:t>
      </w:r>
      <w:r w:rsidRPr="00827165">
        <w:rPr>
          <w:b/>
          <w:i/>
          <w:lang w:eastAsia="zh-CN"/>
        </w:rPr>
        <w:t>egarding UCI omission</w:t>
      </w:r>
      <w:r>
        <w:rPr>
          <w:b/>
          <w:i/>
          <w:lang w:eastAsia="zh-CN"/>
        </w:rPr>
        <w:t>, support Alt</w:t>
      </w:r>
      <w:r w:rsidRPr="00827165">
        <w:rPr>
          <w:b/>
          <w:i/>
          <w:lang w:eastAsia="zh-CN"/>
        </w:rPr>
        <w:t xml:space="preserve">2: </w:t>
      </w:r>
      <w:r w:rsidRPr="00827165">
        <w:rPr>
          <w:rFonts w:ascii="Times" w:eastAsia="Batang" w:hAnsi="Times"/>
          <w:b/>
          <w:i/>
          <w:sz w:val="20"/>
          <w:szCs w:val="20"/>
          <w:lang w:val="sv-SE" w:eastAsia="x-none"/>
        </w:rPr>
        <w:t>Prio(</w:t>
      </w:r>
      <w:r w:rsidRPr="00827165">
        <w:rPr>
          <w:rFonts w:ascii="Symbol" w:eastAsia="Batang" w:hAnsi="Symbol"/>
          <w:b/>
          <w:i/>
          <w:sz w:val="20"/>
          <w:szCs w:val="20"/>
          <w:lang w:val="en-GB" w:eastAsia="x-none"/>
        </w:rPr>
        <w:t></w:t>
      </w:r>
      <w:r w:rsidRPr="00827165">
        <w:rPr>
          <w:rFonts w:ascii="Times" w:eastAsia="Batang" w:hAnsi="Times"/>
          <w:b/>
          <w:i/>
          <w:sz w:val="20"/>
          <w:szCs w:val="20"/>
          <w:lang w:val="sv-SE" w:eastAsia="x-none"/>
        </w:rPr>
        <w:t>,l,m,n)=2L’.Q</w:t>
      </w:r>
      <w:r>
        <w:rPr>
          <w:rFonts w:ascii="Times" w:eastAsia="Batang" w:hAnsi="Times"/>
          <w:b/>
          <w:i/>
          <w:sz w:val="20"/>
          <w:szCs w:val="20"/>
          <w:lang w:val="sv-SE" w:eastAsia="x-none"/>
        </w:rPr>
        <w:t>(</w:t>
      </w:r>
      <w:r w:rsidRPr="00827165">
        <w:rPr>
          <w:rFonts w:ascii="Times" w:eastAsia="Batang" w:hAnsi="Times"/>
          <w:b/>
          <w:i/>
          <w:sz w:val="20"/>
          <w:szCs w:val="20"/>
          <w:lang w:val="sv-SE" w:eastAsia="x-none"/>
        </w:rPr>
        <w:t>n).RI.N</w:t>
      </w:r>
      <w:r w:rsidRPr="00827165">
        <w:rPr>
          <w:rFonts w:ascii="Times" w:eastAsia="Batang" w:hAnsi="Times"/>
          <w:b/>
          <w:i/>
          <w:sz w:val="20"/>
          <w:szCs w:val="20"/>
          <w:vertAlign w:val="subscript"/>
          <w:lang w:val="sv-SE" w:eastAsia="x-none"/>
        </w:rPr>
        <w:t>3</w:t>
      </w:r>
      <w:r w:rsidRPr="00827165">
        <w:rPr>
          <w:rFonts w:ascii="Times" w:eastAsia="Batang" w:hAnsi="Times"/>
          <w:b/>
          <w:i/>
          <w:sz w:val="20"/>
          <w:szCs w:val="20"/>
          <w:lang w:val="sv-SE" w:eastAsia="x-none"/>
        </w:rPr>
        <w:t>+2L’.RI. P(m)+RI.l(n)+</w:t>
      </w:r>
      <w:r w:rsidRPr="00827165">
        <w:rPr>
          <w:rFonts w:ascii="Symbol" w:eastAsia="Batang" w:hAnsi="Symbol"/>
          <w:b/>
          <w:i/>
          <w:sz w:val="20"/>
          <w:szCs w:val="20"/>
          <w:lang w:val="en-GB" w:eastAsia="x-none"/>
        </w:rPr>
        <w:t></w:t>
      </w:r>
      <w:r w:rsidRPr="00827165">
        <w:rPr>
          <w:rFonts w:ascii="Symbol" w:eastAsia="Batang" w:hAnsi="Symbol"/>
          <w:b/>
          <w:i/>
          <w:sz w:val="20"/>
          <w:szCs w:val="20"/>
          <w:lang w:val="en-GB" w:eastAsia="x-none"/>
        </w:rPr>
        <w:t></w:t>
      </w:r>
    </w:p>
    <w:p w14:paraId="5781B879" w14:textId="77777777" w:rsidR="00D40381" w:rsidRDefault="00D40381" w:rsidP="001617B6">
      <w:pPr>
        <w:rPr>
          <w:b/>
          <w:u w:val="single"/>
          <w:lang w:eastAsia="zh-CN"/>
        </w:rPr>
      </w:pPr>
    </w:p>
    <w:p w14:paraId="7B432B7E" w14:textId="735836AF" w:rsidR="00B95F4F" w:rsidRPr="00437885" w:rsidRDefault="00B95F4F" w:rsidP="001617B6">
      <w:pPr>
        <w:rPr>
          <w:lang w:eastAsia="zh-CN"/>
        </w:rPr>
      </w:pPr>
      <w:r w:rsidRPr="00437885">
        <w:rPr>
          <w:lang w:eastAsia="zh-CN"/>
        </w:rPr>
        <w:t>In RAN1#110b</w:t>
      </w:r>
      <w:r w:rsidR="00437885" w:rsidRPr="00437885">
        <w:rPr>
          <w:lang w:eastAsia="zh-CN"/>
        </w:rPr>
        <w:t xml:space="preserve">, </w:t>
      </w:r>
      <w:r w:rsidR="00437885">
        <w:rPr>
          <w:lang w:eastAsia="zh-CN"/>
        </w:rPr>
        <w:t>the following agreement was agreed on CSI measurement and reporting.</w:t>
      </w:r>
    </w:p>
    <w:tbl>
      <w:tblPr>
        <w:tblStyle w:val="ad"/>
        <w:tblW w:w="0" w:type="auto"/>
        <w:tblLook w:val="04A0" w:firstRow="1" w:lastRow="0" w:firstColumn="1" w:lastColumn="0" w:noHBand="0" w:noVBand="1"/>
      </w:tblPr>
      <w:tblGrid>
        <w:gridCol w:w="9307"/>
      </w:tblGrid>
      <w:tr w:rsidR="009E6DA6" w14:paraId="6A80E67A" w14:textId="77777777" w:rsidTr="00E66EB4">
        <w:tc>
          <w:tcPr>
            <w:tcW w:w="9307" w:type="dxa"/>
          </w:tcPr>
          <w:p w14:paraId="46F938CF" w14:textId="77777777" w:rsidR="009E6DA6" w:rsidRPr="00D345E9" w:rsidRDefault="009E6DA6" w:rsidP="00E66EB4">
            <w:pPr>
              <w:autoSpaceDE/>
              <w:autoSpaceDN/>
              <w:adjustRightInd/>
              <w:snapToGrid/>
              <w:spacing w:before="0" w:after="0"/>
              <w:rPr>
                <w:rFonts w:ascii="Times" w:eastAsia="Batang" w:hAnsi="Times" w:cs="Times"/>
                <w:b/>
                <w:bCs/>
                <w:iCs/>
                <w:sz w:val="20"/>
                <w:szCs w:val="20"/>
                <w:highlight w:val="green"/>
                <w:lang w:val="en-GB"/>
              </w:rPr>
            </w:pPr>
            <w:r w:rsidRPr="00D345E9">
              <w:rPr>
                <w:rFonts w:ascii="Times" w:eastAsia="Batang" w:hAnsi="Times" w:cs="Times"/>
                <w:b/>
                <w:bCs/>
                <w:iCs/>
                <w:sz w:val="20"/>
                <w:szCs w:val="20"/>
                <w:highlight w:val="green"/>
                <w:lang w:val="en-GB"/>
              </w:rPr>
              <w:t>Agreement</w:t>
            </w:r>
          </w:p>
          <w:p w14:paraId="62052AF9" w14:textId="77777777" w:rsidR="009E6DA6" w:rsidRPr="00D345E9" w:rsidRDefault="009E6DA6" w:rsidP="00E66EB4">
            <w:pPr>
              <w:autoSpaceDE/>
              <w:autoSpaceDN/>
              <w:adjustRightInd/>
              <w:spacing w:before="0" w:after="0"/>
              <w:jc w:val="left"/>
              <w:rPr>
                <w:rFonts w:ascii="Times" w:eastAsia="Batang" w:hAnsi="Times" w:cs="Times"/>
                <w:sz w:val="20"/>
                <w:szCs w:val="20"/>
                <w:lang w:val="en-GB"/>
              </w:rPr>
            </w:pPr>
            <w:r w:rsidRPr="00D345E9">
              <w:rPr>
                <w:rFonts w:ascii="Times" w:eastAsia="Batang" w:hAnsi="Times" w:cs="Times"/>
                <w:sz w:val="20"/>
                <w:szCs w:val="20"/>
                <w:lang w:val="en-GB"/>
              </w:rPr>
              <w:t xml:space="preserve">For the Rel-18 Type-II codebook refinement for CJT mTRP, </w:t>
            </w:r>
          </w:p>
          <w:p w14:paraId="7B4E811F"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Only CSI reporting over PUSCH is supported </w:t>
            </w:r>
          </w:p>
          <w:p w14:paraId="0DBC8D55"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FFS: Whether AP only, or both AP and SP (following legacy), is supported</w:t>
            </w:r>
          </w:p>
          <w:p w14:paraId="1586AE27"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An associated Resource Setting includes a CMR comprising </w:t>
            </w:r>
            <w:r w:rsidRPr="00D345E9">
              <w:rPr>
                <w:rFonts w:ascii="Times" w:eastAsia="Batang" w:hAnsi="Times" w:cs="Times"/>
                <w:i/>
                <w:sz w:val="20"/>
                <w:szCs w:val="20"/>
                <w:lang w:val="en-GB" w:eastAsia="x-none"/>
              </w:rPr>
              <w:t>K</w:t>
            </w:r>
            <w:r w:rsidRPr="00D345E9">
              <w:rPr>
                <w:rFonts w:ascii="Times" w:eastAsia="Batang" w:hAnsi="Times" w:cs="Times"/>
                <w:sz w:val="20"/>
                <w:szCs w:val="20"/>
                <w:lang w:val="en-GB" w:eastAsia="x-none"/>
              </w:rPr>
              <w:t xml:space="preserve">≥1 NZP CSI-RS resources from one CSI-RS resource set </w:t>
            </w:r>
          </w:p>
          <w:p w14:paraId="6AD3D174"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Periodic, semi-persistent, and aperiodic NZP CSI-RS are supported</w:t>
            </w:r>
          </w:p>
          <w:p w14:paraId="5B172D53"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The supported CSI-RS resource parameter settings follow the legacy specification (without additional enhancement)</w:t>
            </w:r>
          </w:p>
          <w:p w14:paraId="2332AF6E"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546011">
              <w:rPr>
                <w:rFonts w:ascii="Times" w:eastAsia="Batang" w:hAnsi="Times" w:cs="Times"/>
                <w:sz w:val="20"/>
                <w:szCs w:val="20"/>
                <w:lang w:val="en-GB" w:eastAsia="x-none"/>
              </w:rPr>
              <w:t>FFS: Whether or not the K NZP CSI-RS resources are constrained to be in the same slot</w:t>
            </w:r>
          </w:p>
        </w:tc>
      </w:tr>
    </w:tbl>
    <w:p w14:paraId="6E16B627" w14:textId="2C31B9A3" w:rsidR="009E6DA6" w:rsidRDefault="007C790B" w:rsidP="009E6DA6">
      <w:pPr>
        <w:rPr>
          <w:lang w:eastAsia="zh-CN"/>
        </w:rPr>
      </w:pPr>
      <w:r>
        <w:rPr>
          <w:lang w:eastAsia="zh-CN"/>
        </w:rPr>
        <w:t xml:space="preserve">Based on the agreement above, there’s a FFS on whether to limit the K CSI-RS resource to be in the same slot. </w:t>
      </w:r>
      <w:r w:rsidR="003D7A5B">
        <w:rPr>
          <w:lang w:eastAsia="zh-CN"/>
        </w:rPr>
        <w:t>F</w:t>
      </w:r>
      <w:r>
        <w:rPr>
          <w:lang w:eastAsia="zh-CN"/>
        </w:rPr>
        <w:t>rom performance point of view, if K CSI-RS resource are transmitted within the same slot, it is straightforward to calculate PMI for CJT. On the other hand, if K CSI-RS resources are transmitted across multiple slots, the calculated PMI for CJT may</w:t>
      </w:r>
      <w:r w:rsidR="004D3524">
        <w:rPr>
          <w:lang w:eastAsia="zh-CN"/>
        </w:rPr>
        <w:t xml:space="preserve"> not be</w:t>
      </w:r>
      <w:r>
        <w:rPr>
          <w:lang w:eastAsia="zh-CN"/>
        </w:rPr>
        <w:t xml:space="preserve"> accurate</w:t>
      </w:r>
      <w:r w:rsidR="004D3524">
        <w:rPr>
          <w:lang w:eastAsia="zh-CN"/>
        </w:rPr>
        <w:t xml:space="preserve"> enough</w:t>
      </w:r>
      <w:r>
        <w:rPr>
          <w:lang w:eastAsia="zh-CN"/>
        </w:rPr>
        <w:t>.</w:t>
      </w:r>
      <w:r w:rsidR="003D7A5B">
        <w:rPr>
          <w:lang w:eastAsia="zh-CN"/>
        </w:rPr>
        <w:t xml:space="preserve"> </w:t>
      </w:r>
    </w:p>
    <w:p w14:paraId="14F025E2" w14:textId="49F4848C" w:rsidR="003D7A5B" w:rsidRDefault="003D7A5B" w:rsidP="009E6DA6">
      <w:pPr>
        <w:rPr>
          <w:lang w:eastAsia="zh-CN"/>
        </w:rPr>
      </w:pPr>
      <w:r>
        <w:rPr>
          <w:lang w:eastAsia="zh-CN"/>
        </w:rPr>
        <w:t xml:space="preserve">In Rel.17, </w:t>
      </w:r>
      <w:r w:rsidRPr="003D7A5B">
        <w:rPr>
          <w:lang w:eastAsia="zh-CN"/>
        </w:rPr>
        <w:t>two CMRs within the same CMR pair configured for NCJT measurement hypo</w:t>
      </w:r>
      <w:r>
        <w:rPr>
          <w:lang w:eastAsia="zh-CN"/>
        </w:rPr>
        <w:t>thesis to be restricted within up to 2</w:t>
      </w:r>
      <w:r w:rsidRPr="003D7A5B">
        <w:rPr>
          <w:lang w:eastAsia="zh-CN"/>
        </w:rPr>
        <w:t xml:space="preserve"> continuous slot(s)</w:t>
      </w:r>
      <w:r>
        <w:rPr>
          <w:lang w:eastAsia="zh-CN"/>
        </w:rPr>
        <w:t xml:space="preserve">. For CJT, </w:t>
      </w:r>
      <w:r w:rsidR="00916482">
        <w:rPr>
          <w:lang w:eastAsia="zh-CN"/>
        </w:rPr>
        <w:t xml:space="preserve">ideal backhaul and </w:t>
      </w:r>
      <w:r w:rsidR="00916482" w:rsidRPr="00F85229">
        <w:rPr>
          <w:bCs/>
        </w:rPr>
        <w:t xml:space="preserve">synchronization </w:t>
      </w:r>
      <w:r w:rsidR="00916482">
        <w:rPr>
          <w:bCs/>
        </w:rPr>
        <w:t xml:space="preserve">is assumed for all TRPs. Therefore, </w:t>
      </w:r>
      <w:r w:rsidR="00916482">
        <w:rPr>
          <w:lang w:eastAsia="zh-CN"/>
        </w:rPr>
        <w:t xml:space="preserve">the requirement for channel measurement should also be enhanced, </w:t>
      </w:r>
      <w:r>
        <w:rPr>
          <w:lang w:eastAsia="zh-CN"/>
        </w:rPr>
        <w:t xml:space="preserve">we think </w:t>
      </w:r>
      <w:r w:rsidR="00916482">
        <w:rPr>
          <w:lang w:eastAsia="zh-CN"/>
        </w:rPr>
        <w:t>it’s necessary to limit the K CSI-RS resource to be within the same slot.</w:t>
      </w:r>
    </w:p>
    <w:p w14:paraId="52A60ACD" w14:textId="1C29FF4A" w:rsidR="009E6DA6" w:rsidRPr="00E64DA2" w:rsidRDefault="009E6DA6" w:rsidP="001617B6">
      <w:pPr>
        <w:rPr>
          <w:b/>
          <w:i/>
          <w:lang w:eastAsia="zh-CN"/>
        </w:rPr>
      </w:pPr>
      <w:r w:rsidRPr="009E6DA6">
        <w:rPr>
          <w:b/>
          <w:i/>
          <w:lang w:eastAsia="zh-CN"/>
        </w:rPr>
        <w:t>Proposal</w:t>
      </w:r>
      <w:r w:rsidR="00A10D01">
        <w:rPr>
          <w:b/>
          <w:i/>
          <w:lang w:eastAsia="zh-CN"/>
        </w:rPr>
        <w:t xml:space="preserve"> </w:t>
      </w:r>
      <w:r w:rsidR="00981DA7">
        <w:rPr>
          <w:b/>
          <w:i/>
          <w:lang w:eastAsia="zh-CN"/>
        </w:rPr>
        <w:t>7</w:t>
      </w:r>
      <w:r w:rsidRPr="009E6DA6">
        <w:rPr>
          <w:b/>
          <w:i/>
          <w:lang w:eastAsia="zh-CN"/>
        </w:rPr>
        <w:t>:</w:t>
      </w:r>
      <w:r w:rsidR="00191EE1">
        <w:rPr>
          <w:b/>
          <w:i/>
          <w:lang w:eastAsia="zh-CN"/>
        </w:rPr>
        <w:t xml:space="preserve"> F</w:t>
      </w:r>
      <w:r w:rsidR="00916482">
        <w:rPr>
          <w:b/>
          <w:i/>
          <w:lang w:eastAsia="zh-CN"/>
        </w:rPr>
        <w:t xml:space="preserve">or CJT, support to configure </w:t>
      </w:r>
      <w:r w:rsidR="00916482" w:rsidRPr="00916482">
        <w:rPr>
          <w:b/>
          <w:i/>
          <w:lang w:eastAsia="zh-CN"/>
        </w:rPr>
        <w:t xml:space="preserve">K NZP CSI-RS resources </w:t>
      </w:r>
      <w:r w:rsidR="00916482">
        <w:rPr>
          <w:b/>
          <w:i/>
          <w:lang w:eastAsia="zh-CN"/>
        </w:rPr>
        <w:t>to be</w:t>
      </w:r>
      <w:r w:rsidR="00916482" w:rsidRPr="00916482">
        <w:rPr>
          <w:b/>
          <w:i/>
          <w:lang w:eastAsia="zh-CN"/>
        </w:rPr>
        <w:t xml:space="preserve"> </w:t>
      </w:r>
      <w:r w:rsidR="00916482">
        <w:rPr>
          <w:b/>
          <w:i/>
          <w:lang w:eastAsia="zh-CN"/>
        </w:rPr>
        <w:t>transmitted</w:t>
      </w:r>
      <w:r w:rsidR="00916482" w:rsidRPr="00916482">
        <w:rPr>
          <w:b/>
          <w:i/>
          <w:lang w:eastAsia="zh-CN"/>
        </w:rPr>
        <w:t xml:space="preserve"> in the same slot</w:t>
      </w:r>
      <w:r w:rsidR="00916482">
        <w:rPr>
          <w:b/>
          <w:i/>
          <w:lang w:eastAsia="zh-CN"/>
        </w:rPr>
        <w:t>.</w:t>
      </w:r>
    </w:p>
    <w:p w14:paraId="27EF7B75" w14:textId="766616C2" w:rsidR="00E41A44" w:rsidRPr="00E15203" w:rsidRDefault="00E41A44" w:rsidP="0044293A">
      <w:pPr>
        <w:rPr>
          <w:lang w:eastAsia="zh-CN"/>
        </w:rPr>
      </w:pPr>
    </w:p>
    <w:p w14:paraId="51644C87" w14:textId="7E649CBB" w:rsidR="00DE2516" w:rsidRDefault="00DE2516" w:rsidP="00DE2516">
      <w:pPr>
        <w:pStyle w:val="2"/>
        <w:rPr>
          <w:lang w:eastAsia="zh-CN"/>
        </w:rPr>
      </w:pPr>
      <w:r>
        <w:rPr>
          <w:lang w:eastAsia="zh-CN"/>
        </w:rPr>
        <w:t>CSI enhancement for High/medium velocity UE</w:t>
      </w:r>
    </w:p>
    <w:p w14:paraId="3DC5667D" w14:textId="0FE02C30" w:rsidR="000A30BB" w:rsidRDefault="00E94250" w:rsidP="0044293A">
      <w:pPr>
        <w:rPr>
          <w:lang w:eastAsia="zh-CN"/>
        </w:rPr>
      </w:pPr>
      <w:r>
        <w:rPr>
          <w:lang w:eastAsia="zh-CN"/>
        </w:rPr>
        <w:t xml:space="preserve">Regarding the CQI reported along with </w:t>
      </w:r>
      <w:r w:rsidRPr="00E94250">
        <w:rPr>
          <w:lang w:eastAsia="zh-CN"/>
        </w:rPr>
        <w:t>Rel-18 Type-II codebook refinement for high/medium velocities</w:t>
      </w:r>
      <w:r>
        <w:rPr>
          <w:lang w:eastAsia="zh-CN"/>
        </w:rPr>
        <w:t>, the number of CQIs for</w:t>
      </w:r>
      <w:r w:rsidRPr="00E94250">
        <w:rPr>
          <w:lang w:eastAsia="zh-CN"/>
        </w:rPr>
        <w:t xml:space="preserve"> one sub-band and one CSI reporting instance</w:t>
      </w:r>
      <w:r>
        <w:rPr>
          <w:lang w:eastAsia="zh-CN"/>
        </w:rPr>
        <w:t xml:space="preserve"> can be up to 2. </w:t>
      </w:r>
    </w:p>
    <w:tbl>
      <w:tblPr>
        <w:tblStyle w:val="ad"/>
        <w:tblW w:w="0" w:type="auto"/>
        <w:tblLook w:val="04A0" w:firstRow="1" w:lastRow="0" w:firstColumn="1" w:lastColumn="0" w:noHBand="0" w:noVBand="1"/>
      </w:tblPr>
      <w:tblGrid>
        <w:gridCol w:w="9307"/>
      </w:tblGrid>
      <w:tr w:rsidR="006A56DF" w14:paraId="2E429B94" w14:textId="77777777" w:rsidTr="009C6AB1">
        <w:tc>
          <w:tcPr>
            <w:tcW w:w="9307" w:type="dxa"/>
          </w:tcPr>
          <w:p w14:paraId="1235EA1C" w14:textId="77777777" w:rsidR="00E502F7" w:rsidRPr="00E502F7" w:rsidRDefault="00E502F7" w:rsidP="00E502F7">
            <w:pPr>
              <w:autoSpaceDE/>
              <w:autoSpaceDN/>
              <w:adjustRightInd/>
              <w:snapToGrid/>
              <w:spacing w:before="0" w:after="0"/>
              <w:jc w:val="left"/>
              <w:rPr>
                <w:rFonts w:eastAsia="Batang"/>
                <w:iCs/>
                <w:sz w:val="20"/>
                <w:szCs w:val="20"/>
                <w:lang w:val="en-GB"/>
              </w:rPr>
            </w:pPr>
            <w:r w:rsidRPr="00E502F7">
              <w:rPr>
                <w:rFonts w:eastAsia="Batang"/>
                <w:iCs/>
                <w:sz w:val="20"/>
                <w:szCs w:val="20"/>
                <w:highlight w:val="green"/>
                <w:lang w:val="en-GB"/>
              </w:rPr>
              <w:t>Agreement</w:t>
            </w:r>
          </w:p>
          <w:p w14:paraId="3962E3D4" w14:textId="77777777" w:rsidR="00E502F7" w:rsidRPr="00E502F7" w:rsidRDefault="00E502F7" w:rsidP="00E502F7">
            <w:pPr>
              <w:autoSpaceDE/>
              <w:autoSpaceDN/>
              <w:adjustRightInd/>
              <w:spacing w:before="0" w:after="0"/>
              <w:jc w:val="left"/>
              <w:rPr>
                <w:rFonts w:eastAsia="Batang"/>
                <w:bCs/>
                <w:sz w:val="20"/>
                <w:szCs w:val="20"/>
                <w:lang w:val="en-GB" w:eastAsia="zh-CN"/>
              </w:rPr>
            </w:pPr>
            <w:r w:rsidRPr="00E502F7">
              <w:rPr>
                <w:rFonts w:eastAsia="Batang"/>
                <w:sz w:val="20"/>
                <w:szCs w:val="20"/>
                <w:lang w:val="en-GB"/>
              </w:rPr>
              <w:t xml:space="preserve">For the Rel-18 Type-II codebook refinement for high/medium velocities, regarding the time instance and/or PMI(s) in which a CQI is associated with, given the CSI reporting window </w:t>
            </w:r>
            <w:r w:rsidRPr="00E502F7">
              <w:rPr>
                <w:rFonts w:eastAsia="Batang"/>
                <w:i/>
                <w:sz w:val="20"/>
                <w:szCs w:val="20"/>
                <w:lang w:val="en-GB"/>
              </w:rPr>
              <w:t>W</w:t>
            </w:r>
            <w:r w:rsidRPr="00E502F7">
              <w:rPr>
                <w:rFonts w:eastAsia="Batang"/>
                <w:i/>
                <w:sz w:val="20"/>
                <w:szCs w:val="20"/>
                <w:vertAlign w:val="subscript"/>
                <w:lang w:val="en-GB"/>
              </w:rPr>
              <w:t>CSI</w:t>
            </w:r>
            <w:r w:rsidRPr="00E502F7">
              <w:rPr>
                <w:rFonts w:eastAsia="Batang"/>
                <w:sz w:val="20"/>
                <w:szCs w:val="20"/>
                <w:lang w:val="en-GB"/>
              </w:rPr>
              <w:t xml:space="preserve"> (in slots), </w:t>
            </w:r>
            <w:r w:rsidRPr="00E502F7">
              <w:rPr>
                <w:rFonts w:eastAsia="Batang"/>
                <w:i/>
                <w:sz w:val="20"/>
                <w:szCs w:val="20"/>
                <w:lang w:val="en-GB"/>
              </w:rPr>
              <w:t>as well as</w:t>
            </w:r>
            <w:r w:rsidRPr="00E502F7">
              <w:rPr>
                <w:rFonts w:eastAsia="Batang"/>
                <w:sz w:val="20"/>
                <w:szCs w:val="20"/>
                <w:lang w:val="en-GB"/>
              </w:rPr>
              <w:t xml:space="preserve"> the number of CQIs (=X) in one sub-band and one CSI reporting instance, support only the following:</w:t>
            </w:r>
          </w:p>
          <w:p w14:paraId="21CB0393" w14:textId="77777777" w:rsidR="00E502F7" w:rsidRPr="00E502F7" w:rsidRDefault="00E502F7" w:rsidP="00E502F7">
            <w:pPr>
              <w:numPr>
                <w:ilvl w:val="0"/>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 xml:space="preserve">Basic feature: X=1 and the CQI is associated with the first/earliest slot of the CSI reporting window and the first/earliest of the </w:t>
            </w:r>
            <w:r w:rsidRPr="00E502F7">
              <w:rPr>
                <w:rFonts w:eastAsia="Batang"/>
                <w:i/>
                <w:sz w:val="20"/>
                <w:szCs w:val="20"/>
                <w:lang w:val="en-GB" w:eastAsia="x-none"/>
              </w:rPr>
              <w:t>N</w:t>
            </w:r>
            <w:r w:rsidRPr="00E502F7">
              <w:rPr>
                <w:rFonts w:eastAsia="Batang"/>
                <w:sz w:val="20"/>
                <w:szCs w:val="20"/>
                <w:vertAlign w:val="subscript"/>
                <w:lang w:val="en-GB" w:eastAsia="x-none"/>
              </w:rPr>
              <w:t>4</w:t>
            </w:r>
            <w:r w:rsidRPr="00E502F7">
              <w:rPr>
                <w:rFonts w:eastAsia="Batang"/>
                <w:sz w:val="20"/>
                <w:szCs w:val="20"/>
                <w:lang w:val="en-GB" w:eastAsia="x-none"/>
              </w:rPr>
              <w:t xml:space="preserve"> </w:t>
            </w:r>
            <w:r w:rsidRPr="00E502F7">
              <w:rPr>
                <w:rFonts w:eastAsia="Batang"/>
                <w:b/>
                <w:sz w:val="20"/>
                <w:szCs w:val="20"/>
                <w:lang w:val="en-GB" w:eastAsia="x-none"/>
              </w:rPr>
              <w:t>W</w:t>
            </w:r>
            <w:r w:rsidRPr="00E502F7">
              <w:rPr>
                <w:rFonts w:eastAsia="Batang"/>
                <w:sz w:val="20"/>
                <w:szCs w:val="20"/>
                <w:vertAlign w:val="subscript"/>
                <w:lang w:val="en-GB" w:eastAsia="x-none"/>
              </w:rPr>
              <w:t>2</w:t>
            </w:r>
            <w:r w:rsidRPr="00E502F7">
              <w:rPr>
                <w:rFonts w:eastAsia="Batang"/>
                <w:sz w:val="20"/>
                <w:szCs w:val="20"/>
                <w:lang w:val="en-GB" w:eastAsia="x-none"/>
              </w:rPr>
              <w:t xml:space="preserve"> matrices</w:t>
            </w:r>
          </w:p>
          <w:p w14:paraId="0454E3CA" w14:textId="77777777" w:rsidR="00E502F7" w:rsidRPr="00E502F7" w:rsidRDefault="00E502F7" w:rsidP="00E502F7">
            <w:pPr>
              <w:numPr>
                <w:ilvl w:val="0"/>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Optional features:</w:t>
            </w:r>
          </w:p>
          <w:p w14:paraId="47B37780" w14:textId="77777777" w:rsidR="00E502F7" w:rsidRPr="00E502F7" w:rsidRDefault="00E502F7" w:rsidP="00E502F7">
            <w:pPr>
              <w:numPr>
                <w:ilvl w:val="1"/>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X=1 and the CQI is associated with:</w:t>
            </w:r>
          </w:p>
          <w:p w14:paraId="4AFC4F67" w14:textId="77777777" w:rsidR="00E502F7" w:rsidRPr="00E502F7" w:rsidRDefault="00E502F7" w:rsidP="00E502F7">
            <w:pPr>
              <w:numPr>
                <w:ilvl w:val="2"/>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 xml:space="preserve">the first/earliest slot of the CSI reporting window (slot </w:t>
            </w:r>
            <w:r w:rsidRPr="00E502F7">
              <w:rPr>
                <w:rFonts w:eastAsia="Batang"/>
                <w:i/>
                <w:sz w:val="20"/>
                <w:szCs w:val="20"/>
                <w:lang w:val="en-GB" w:eastAsia="x-none"/>
              </w:rPr>
              <w:t>l</w:t>
            </w:r>
            <w:r w:rsidRPr="00E502F7">
              <w:rPr>
                <w:rFonts w:eastAsia="Batang"/>
                <w:sz w:val="20"/>
                <w:szCs w:val="20"/>
                <w:lang w:val="en-GB" w:eastAsia="x-none"/>
              </w:rPr>
              <w:t xml:space="preserve">) and the first/earliest of the </w:t>
            </w:r>
            <w:r w:rsidRPr="00E502F7">
              <w:rPr>
                <w:rFonts w:eastAsia="Batang"/>
                <w:i/>
                <w:sz w:val="20"/>
                <w:szCs w:val="20"/>
                <w:lang w:val="en-GB" w:eastAsia="x-none"/>
              </w:rPr>
              <w:t>N</w:t>
            </w:r>
            <w:r w:rsidRPr="00E502F7">
              <w:rPr>
                <w:rFonts w:eastAsia="Batang"/>
                <w:sz w:val="20"/>
                <w:szCs w:val="20"/>
                <w:vertAlign w:val="subscript"/>
                <w:lang w:val="en-GB" w:eastAsia="x-none"/>
              </w:rPr>
              <w:t>4</w:t>
            </w:r>
            <w:r w:rsidRPr="00E502F7">
              <w:rPr>
                <w:rFonts w:eastAsia="Batang"/>
                <w:sz w:val="20"/>
                <w:szCs w:val="20"/>
                <w:lang w:val="en-GB" w:eastAsia="x-none"/>
              </w:rPr>
              <w:t xml:space="preserve"> </w:t>
            </w:r>
            <w:r w:rsidRPr="00E502F7">
              <w:rPr>
                <w:rFonts w:eastAsia="Batang"/>
                <w:b/>
                <w:sz w:val="20"/>
                <w:szCs w:val="20"/>
                <w:lang w:val="en-GB" w:eastAsia="x-none"/>
              </w:rPr>
              <w:t>W</w:t>
            </w:r>
            <w:r w:rsidRPr="00E502F7">
              <w:rPr>
                <w:rFonts w:eastAsia="Batang"/>
                <w:sz w:val="20"/>
                <w:szCs w:val="20"/>
                <w:vertAlign w:val="subscript"/>
                <w:lang w:val="en-GB" w:eastAsia="x-none"/>
              </w:rPr>
              <w:t>2</w:t>
            </w:r>
            <w:r w:rsidRPr="00E502F7">
              <w:rPr>
                <w:rFonts w:eastAsia="Batang"/>
                <w:sz w:val="20"/>
                <w:szCs w:val="20"/>
                <w:lang w:val="en-GB" w:eastAsia="x-none"/>
              </w:rPr>
              <w:t xml:space="preserve"> matrices, and </w:t>
            </w:r>
          </w:p>
          <w:p w14:paraId="4C7EFD75" w14:textId="77777777" w:rsidR="00E502F7" w:rsidRPr="00E502F7" w:rsidRDefault="00E502F7" w:rsidP="00E502F7">
            <w:pPr>
              <w:numPr>
                <w:ilvl w:val="2"/>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 xml:space="preserve">the last slot of the CSI reporting window (slot </w:t>
            </w:r>
            <w:r w:rsidRPr="00E502F7">
              <w:rPr>
                <w:rFonts w:eastAsia="Batang"/>
                <w:i/>
                <w:sz w:val="20"/>
                <w:szCs w:val="20"/>
                <w:lang w:val="en-GB" w:eastAsia="x-none"/>
              </w:rPr>
              <w:t>l</w:t>
            </w:r>
            <w:r w:rsidRPr="00E502F7">
              <w:rPr>
                <w:rFonts w:eastAsia="Batang"/>
                <w:sz w:val="20"/>
                <w:szCs w:val="20"/>
                <w:lang w:val="en-GB" w:eastAsia="x-none"/>
              </w:rPr>
              <w:t>+</w:t>
            </w:r>
            <w:r w:rsidRPr="00E502F7">
              <w:rPr>
                <w:rFonts w:eastAsia="Batang"/>
                <w:i/>
                <w:sz w:val="20"/>
                <w:szCs w:val="20"/>
                <w:lang w:val="en-GB" w:eastAsia="x-none"/>
              </w:rPr>
              <w:t>W</w:t>
            </w:r>
            <w:r w:rsidRPr="00E502F7">
              <w:rPr>
                <w:rFonts w:eastAsia="Batang"/>
                <w:i/>
                <w:sz w:val="20"/>
                <w:szCs w:val="20"/>
                <w:vertAlign w:val="subscript"/>
                <w:lang w:val="en-GB" w:eastAsia="x-none"/>
              </w:rPr>
              <w:t>CSI</w:t>
            </w:r>
            <w:r w:rsidRPr="00E502F7">
              <w:rPr>
                <w:rFonts w:eastAsia="Batang"/>
                <w:sz w:val="20"/>
                <w:szCs w:val="20"/>
                <w:lang w:val="en-GB" w:eastAsia="x-none"/>
              </w:rPr>
              <w:t xml:space="preserve">–1) and the </w:t>
            </w:r>
            <w:r w:rsidRPr="00E502F7">
              <w:rPr>
                <w:rFonts w:eastAsia="Batang"/>
                <w:i/>
                <w:sz w:val="20"/>
                <w:szCs w:val="20"/>
                <w:lang w:val="en-GB" w:eastAsia="x-none"/>
              </w:rPr>
              <w:t>N</w:t>
            </w:r>
            <w:r w:rsidRPr="00E502F7">
              <w:rPr>
                <w:rFonts w:eastAsia="Batang"/>
                <w:sz w:val="20"/>
                <w:szCs w:val="20"/>
                <w:vertAlign w:val="subscript"/>
                <w:lang w:val="en-GB" w:eastAsia="x-none"/>
              </w:rPr>
              <w:t>4</w:t>
            </w:r>
            <w:r w:rsidRPr="00E502F7">
              <w:rPr>
                <w:rFonts w:eastAsia="Batang"/>
                <w:sz w:val="20"/>
                <w:szCs w:val="20"/>
                <w:lang w:val="en-GB" w:eastAsia="x-none"/>
              </w:rPr>
              <w:t>-th</w:t>
            </w:r>
            <w:r w:rsidRPr="00E502F7">
              <w:rPr>
                <w:rFonts w:eastAsia="Batang"/>
                <w:b/>
                <w:sz w:val="20"/>
                <w:szCs w:val="20"/>
                <w:lang w:val="en-GB" w:eastAsia="x-none"/>
              </w:rPr>
              <w:t>W</w:t>
            </w:r>
            <w:r w:rsidRPr="00E502F7">
              <w:rPr>
                <w:rFonts w:eastAsia="Batang"/>
                <w:sz w:val="20"/>
                <w:szCs w:val="20"/>
                <w:vertAlign w:val="subscript"/>
                <w:lang w:val="en-GB" w:eastAsia="x-none"/>
              </w:rPr>
              <w:t>2</w:t>
            </w:r>
            <w:r w:rsidRPr="00E502F7">
              <w:rPr>
                <w:rFonts w:eastAsia="Batang"/>
                <w:sz w:val="20"/>
                <w:szCs w:val="20"/>
                <w:lang w:val="en-GB" w:eastAsia="x-none"/>
              </w:rPr>
              <w:t xml:space="preserve"> matrix</w:t>
            </w:r>
          </w:p>
          <w:p w14:paraId="3ECE3F94" w14:textId="77777777" w:rsidR="00E502F7" w:rsidRPr="00E502F7" w:rsidRDefault="00E502F7" w:rsidP="00E502F7">
            <w:pPr>
              <w:numPr>
                <w:ilvl w:val="1"/>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X=2 and</w:t>
            </w:r>
          </w:p>
          <w:p w14:paraId="0969F4F3" w14:textId="77777777" w:rsidR="00E502F7" w:rsidRPr="00E502F7" w:rsidRDefault="00E502F7" w:rsidP="00E502F7">
            <w:pPr>
              <w:numPr>
                <w:ilvl w:val="2"/>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The 1</w:t>
            </w:r>
            <w:r w:rsidRPr="00E502F7">
              <w:rPr>
                <w:rFonts w:eastAsia="Batang"/>
                <w:sz w:val="20"/>
                <w:szCs w:val="20"/>
                <w:vertAlign w:val="superscript"/>
                <w:lang w:val="en-GB" w:eastAsia="x-none"/>
              </w:rPr>
              <w:t>st</w:t>
            </w:r>
            <w:r w:rsidRPr="00E502F7">
              <w:rPr>
                <w:rFonts w:eastAsia="Batang"/>
                <w:sz w:val="20"/>
                <w:szCs w:val="20"/>
                <w:lang w:val="en-GB" w:eastAsia="x-none"/>
              </w:rPr>
              <w:t xml:space="preserve"> CQI is associated with the first/earliest slot of the CSI reporting window (slot </w:t>
            </w:r>
            <w:r w:rsidRPr="00E502F7">
              <w:rPr>
                <w:rFonts w:eastAsia="Batang"/>
                <w:i/>
                <w:sz w:val="20"/>
                <w:szCs w:val="20"/>
                <w:lang w:val="en-GB" w:eastAsia="x-none"/>
              </w:rPr>
              <w:t>l</w:t>
            </w:r>
            <w:r w:rsidRPr="00E502F7">
              <w:rPr>
                <w:rFonts w:eastAsia="Batang"/>
                <w:sz w:val="20"/>
                <w:szCs w:val="20"/>
                <w:lang w:val="en-GB" w:eastAsia="x-none"/>
              </w:rPr>
              <w:t xml:space="preserve">) and the first/earliest of the </w:t>
            </w:r>
            <w:r w:rsidRPr="00E502F7">
              <w:rPr>
                <w:rFonts w:eastAsia="Batang"/>
                <w:i/>
                <w:sz w:val="20"/>
                <w:szCs w:val="20"/>
                <w:lang w:val="en-GB" w:eastAsia="x-none"/>
              </w:rPr>
              <w:t>N</w:t>
            </w:r>
            <w:r w:rsidRPr="00E502F7">
              <w:rPr>
                <w:rFonts w:eastAsia="Batang"/>
                <w:sz w:val="20"/>
                <w:szCs w:val="20"/>
                <w:vertAlign w:val="subscript"/>
                <w:lang w:val="en-GB" w:eastAsia="x-none"/>
              </w:rPr>
              <w:t>4</w:t>
            </w:r>
            <w:r w:rsidRPr="00E502F7">
              <w:rPr>
                <w:rFonts w:eastAsia="Batang"/>
                <w:sz w:val="20"/>
                <w:szCs w:val="20"/>
                <w:lang w:val="en-GB" w:eastAsia="x-none"/>
              </w:rPr>
              <w:t xml:space="preserve"> </w:t>
            </w:r>
            <w:r w:rsidRPr="00E502F7">
              <w:rPr>
                <w:rFonts w:eastAsia="Batang"/>
                <w:b/>
                <w:sz w:val="20"/>
                <w:szCs w:val="20"/>
                <w:lang w:val="en-GB" w:eastAsia="x-none"/>
              </w:rPr>
              <w:t>W</w:t>
            </w:r>
            <w:r w:rsidRPr="00E502F7">
              <w:rPr>
                <w:rFonts w:eastAsia="Batang"/>
                <w:sz w:val="20"/>
                <w:szCs w:val="20"/>
                <w:vertAlign w:val="subscript"/>
                <w:lang w:val="en-GB" w:eastAsia="x-none"/>
              </w:rPr>
              <w:t>2</w:t>
            </w:r>
            <w:r w:rsidRPr="00E502F7">
              <w:rPr>
                <w:rFonts w:eastAsia="Batang"/>
                <w:sz w:val="20"/>
                <w:szCs w:val="20"/>
                <w:lang w:val="en-GB" w:eastAsia="x-none"/>
              </w:rPr>
              <w:t xml:space="preserve"> matrices, and </w:t>
            </w:r>
          </w:p>
          <w:p w14:paraId="40E6BC22" w14:textId="77777777" w:rsidR="00E502F7" w:rsidRPr="00E502F7" w:rsidRDefault="00E502F7" w:rsidP="00E502F7">
            <w:pPr>
              <w:numPr>
                <w:ilvl w:val="2"/>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The 2</w:t>
            </w:r>
            <w:r w:rsidRPr="00E502F7">
              <w:rPr>
                <w:rFonts w:eastAsia="Batang"/>
                <w:sz w:val="20"/>
                <w:szCs w:val="20"/>
                <w:vertAlign w:val="superscript"/>
                <w:lang w:val="en-GB" w:eastAsia="x-none"/>
              </w:rPr>
              <w:t>nd</w:t>
            </w:r>
            <w:r w:rsidRPr="00E502F7">
              <w:rPr>
                <w:rFonts w:eastAsia="Batang"/>
                <w:sz w:val="20"/>
                <w:szCs w:val="20"/>
                <w:lang w:val="en-GB" w:eastAsia="x-none"/>
              </w:rPr>
              <w:t xml:space="preserve"> CQI is associated with the middle slot of the CSI reporting window (slot </w:t>
            </w:r>
            <w:r w:rsidRPr="00E502F7">
              <w:rPr>
                <w:rFonts w:eastAsia="Batang"/>
                <w:i/>
                <w:sz w:val="20"/>
                <w:szCs w:val="20"/>
                <w:lang w:val="en-GB" w:eastAsia="x-none"/>
              </w:rPr>
              <w:t>l</w:t>
            </w:r>
            <w:r w:rsidRPr="00E502F7">
              <w:rPr>
                <w:rFonts w:eastAsia="Batang"/>
                <w:sz w:val="20"/>
                <w:szCs w:val="20"/>
                <w:lang w:val="en-GB" w:eastAsia="x-none"/>
              </w:rPr>
              <w:t>+</w:t>
            </w:r>
            <w:r w:rsidRPr="00E502F7">
              <w:rPr>
                <w:rFonts w:eastAsia="Batang"/>
                <w:i/>
                <w:sz w:val="20"/>
                <w:szCs w:val="20"/>
                <w:lang w:val="en-GB" w:eastAsia="x-none"/>
              </w:rPr>
              <w:t>W</w:t>
            </w:r>
            <w:r w:rsidRPr="00E502F7">
              <w:rPr>
                <w:rFonts w:eastAsia="Batang"/>
                <w:i/>
                <w:sz w:val="20"/>
                <w:szCs w:val="20"/>
                <w:vertAlign w:val="subscript"/>
                <w:lang w:val="en-GB" w:eastAsia="x-none"/>
              </w:rPr>
              <w:t>CSI</w:t>
            </w:r>
            <w:r w:rsidRPr="00E502F7">
              <w:rPr>
                <w:rFonts w:eastAsia="Batang"/>
                <w:sz w:val="20"/>
                <w:szCs w:val="20"/>
                <w:lang w:val="en-GB" w:eastAsia="x-none"/>
              </w:rPr>
              <w:t>/2) and the (</w:t>
            </w:r>
            <w:r w:rsidRPr="00E502F7">
              <w:rPr>
                <w:rFonts w:eastAsia="Batang"/>
                <w:i/>
                <w:sz w:val="20"/>
                <w:szCs w:val="20"/>
                <w:lang w:val="en-GB" w:eastAsia="x-none"/>
              </w:rPr>
              <w:t>N</w:t>
            </w:r>
            <w:r w:rsidRPr="00E502F7">
              <w:rPr>
                <w:rFonts w:eastAsia="Batang"/>
                <w:sz w:val="20"/>
                <w:szCs w:val="20"/>
                <w:vertAlign w:val="subscript"/>
                <w:lang w:val="en-GB" w:eastAsia="x-none"/>
              </w:rPr>
              <w:t>4</w:t>
            </w:r>
            <w:r w:rsidRPr="00E502F7">
              <w:rPr>
                <w:rFonts w:eastAsia="Batang"/>
                <w:sz w:val="20"/>
                <w:szCs w:val="20"/>
                <w:lang w:val="en-GB" w:eastAsia="x-none"/>
              </w:rPr>
              <w:t xml:space="preserve"> /2)-th</w:t>
            </w:r>
            <w:r w:rsidRPr="00E502F7">
              <w:rPr>
                <w:rFonts w:eastAsia="Batang"/>
                <w:b/>
                <w:sz w:val="20"/>
                <w:szCs w:val="20"/>
                <w:lang w:val="en-GB" w:eastAsia="x-none"/>
              </w:rPr>
              <w:t>W</w:t>
            </w:r>
            <w:r w:rsidRPr="00E502F7">
              <w:rPr>
                <w:rFonts w:eastAsia="Batang"/>
                <w:sz w:val="20"/>
                <w:szCs w:val="20"/>
                <w:vertAlign w:val="subscript"/>
                <w:lang w:val="en-GB" w:eastAsia="x-none"/>
              </w:rPr>
              <w:t>2</w:t>
            </w:r>
            <w:r w:rsidRPr="00E502F7">
              <w:rPr>
                <w:rFonts w:eastAsia="Batang"/>
                <w:sz w:val="20"/>
                <w:szCs w:val="20"/>
                <w:lang w:val="en-GB" w:eastAsia="x-none"/>
              </w:rPr>
              <w:t xml:space="preserve"> matrix</w:t>
            </w:r>
          </w:p>
          <w:p w14:paraId="0A425850" w14:textId="1B53A9DB" w:rsidR="006A56DF" w:rsidRPr="00E502F7" w:rsidRDefault="00E502F7" w:rsidP="00E502F7">
            <w:pPr>
              <w:numPr>
                <w:ilvl w:val="2"/>
                <w:numId w:val="40"/>
              </w:numPr>
              <w:autoSpaceDE/>
              <w:autoSpaceDN/>
              <w:adjustRightInd/>
              <w:snapToGrid/>
              <w:spacing w:before="0" w:after="0"/>
              <w:contextualSpacing/>
              <w:jc w:val="left"/>
              <w:rPr>
                <w:rFonts w:eastAsia="Batang"/>
                <w:sz w:val="20"/>
                <w:szCs w:val="20"/>
                <w:lang w:val="en-GB" w:eastAsia="x-none"/>
              </w:rPr>
            </w:pPr>
            <w:r w:rsidRPr="00E502F7">
              <w:rPr>
                <w:rFonts w:eastAsia="Batang"/>
                <w:sz w:val="20"/>
                <w:szCs w:val="20"/>
                <w:lang w:val="en-GB" w:eastAsia="x-none"/>
              </w:rPr>
              <w:t>FFS: Whether/how to include CQI overhead reduction for X=2</w:t>
            </w:r>
            <w:r w:rsidR="006A56DF" w:rsidRPr="00E502F7">
              <w:rPr>
                <w:rFonts w:eastAsia="宋体"/>
                <w:sz w:val="20"/>
                <w:szCs w:val="20"/>
              </w:rPr>
              <w:t xml:space="preserve"> </w:t>
            </w:r>
          </w:p>
        </w:tc>
      </w:tr>
    </w:tbl>
    <w:p w14:paraId="19AF8344" w14:textId="3164025F" w:rsidR="004D3524" w:rsidRDefault="00E94250" w:rsidP="0044293A">
      <w:pPr>
        <w:rPr>
          <w:lang w:eastAsia="zh-CN"/>
        </w:rPr>
      </w:pPr>
      <w:r>
        <w:rPr>
          <w:lang w:eastAsia="zh-CN"/>
        </w:rPr>
        <w:t>When X=2, there’s an FFS on w</w:t>
      </w:r>
      <w:r w:rsidRPr="00E94250">
        <w:rPr>
          <w:lang w:eastAsia="zh-CN"/>
        </w:rPr>
        <w:t>hether/how to include CQI overhead reduction</w:t>
      </w:r>
      <w:r>
        <w:rPr>
          <w:lang w:eastAsia="zh-CN"/>
        </w:rPr>
        <w:t xml:space="preserve">. </w:t>
      </w:r>
      <w:r w:rsidR="0003665A">
        <w:rPr>
          <w:lang w:eastAsia="zh-CN"/>
        </w:rPr>
        <w:t>In our views, differential quantization for subband CQIs relative to wideband CQI should be reused. Then for CQIs in time domain, we prefer to adopt independent quantization to prevent accumulated quantization error for the second subband CQIs.</w:t>
      </w:r>
    </w:p>
    <w:p w14:paraId="0EA8E8F5" w14:textId="7CCCFEBD" w:rsidR="0003665A" w:rsidRPr="0003665A" w:rsidRDefault="0003665A" w:rsidP="0044293A">
      <w:pPr>
        <w:rPr>
          <w:b/>
          <w:i/>
          <w:lang w:eastAsia="zh-CN"/>
        </w:rPr>
      </w:pPr>
      <w:r w:rsidRPr="0003665A">
        <w:rPr>
          <w:b/>
          <w:i/>
          <w:lang w:eastAsia="zh-CN"/>
        </w:rPr>
        <w:t>Proposal</w:t>
      </w:r>
      <w:r w:rsidR="005973F0">
        <w:rPr>
          <w:b/>
          <w:i/>
          <w:lang w:eastAsia="zh-CN"/>
        </w:rPr>
        <w:t xml:space="preserve"> 8</w:t>
      </w:r>
      <w:r w:rsidRPr="0003665A">
        <w:rPr>
          <w:b/>
          <w:i/>
          <w:lang w:eastAsia="zh-CN"/>
        </w:rPr>
        <w:t xml:space="preserve">: For X=2, </w:t>
      </w:r>
      <w:r>
        <w:rPr>
          <w:b/>
          <w:i/>
          <w:lang w:eastAsia="zh-CN"/>
        </w:rPr>
        <w:t xml:space="preserve">support </w:t>
      </w:r>
      <w:r w:rsidRPr="0003665A">
        <w:rPr>
          <w:b/>
          <w:i/>
          <w:lang w:eastAsia="zh-CN"/>
        </w:rPr>
        <w:t xml:space="preserve">differential quantization </w:t>
      </w:r>
      <w:r>
        <w:rPr>
          <w:b/>
          <w:i/>
          <w:lang w:eastAsia="zh-CN"/>
        </w:rPr>
        <w:t xml:space="preserve">in frequency domain and </w:t>
      </w:r>
      <w:r w:rsidRPr="0003665A">
        <w:rPr>
          <w:b/>
          <w:i/>
          <w:lang w:eastAsia="zh-CN"/>
        </w:rPr>
        <w:t>independent quantization</w:t>
      </w:r>
      <w:r>
        <w:rPr>
          <w:b/>
          <w:i/>
          <w:lang w:eastAsia="zh-CN"/>
        </w:rPr>
        <w:t xml:space="preserve"> in time domain.</w:t>
      </w:r>
    </w:p>
    <w:p w14:paraId="383A1EA0" w14:textId="77777777" w:rsidR="0003665A" w:rsidRDefault="0003665A" w:rsidP="0044293A">
      <w:pPr>
        <w:rPr>
          <w:lang w:eastAsia="zh-CN"/>
        </w:rPr>
      </w:pPr>
    </w:p>
    <w:p w14:paraId="211E3426" w14:textId="65323DB9" w:rsidR="0003665A" w:rsidRDefault="0003665A" w:rsidP="0044293A">
      <w:pPr>
        <w:rPr>
          <w:lang w:eastAsia="zh-CN"/>
        </w:rPr>
      </w:pPr>
      <w:r>
        <w:rPr>
          <w:lang w:eastAsia="zh-CN"/>
        </w:rPr>
        <w:t>R</w:t>
      </w:r>
      <w:r w:rsidRPr="0003665A">
        <w:rPr>
          <w:lang w:eastAsia="zh-CN"/>
        </w:rPr>
        <w:t xml:space="preserve">egarding </w:t>
      </w:r>
      <w:r>
        <w:rPr>
          <w:lang w:eastAsia="zh-CN"/>
        </w:rPr>
        <w:t>the priority of linear combination coefficients</w:t>
      </w:r>
      <w:r w:rsidRPr="007F1CE6">
        <w:rPr>
          <w:lang w:eastAsia="zh-CN"/>
        </w:rPr>
        <w:t xml:space="preserve"> </w:t>
      </w:r>
      <w:r>
        <w:rPr>
          <w:lang w:eastAsia="zh-CN"/>
        </w:rPr>
        <w:t>for</w:t>
      </w:r>
      <w:r w:rsidRPr="0003665A">
        <w:rPr>
          <w:lang w:eastAsia="zh-CN"/>
        </w:rPr>
        <w:t xml:space="preserve"> UCI omission</w:t>
      </w:r>
      <w:r>
        <w:rPr>
          <w:lang w:eastAsia="zh-CN"/>
        </w:rPr>
        <w:t>, the following agreement was achieved.</w:t>
      </w:r>
    </w:p>
    <w:tbl>
      <w:tblPr>
        <w:tblStyle w:val="ad"/>
        <w:tblW w:w="0" w:type="auto"/>
        <w:tblLook w:val="04A0" w:firstRow="1" w:lastRow="0" w:firstColumn="1" w:lastColumn="0" w:noHBand="0" w:noVBand="1"/>
      </w:tblPr>
      <w:tblGrid>
        <w:gridCol w:w="9307"/>
      </w:tblGrid>
      <w:tr w:rsidR="00E502F7" w14:paraId="33A388F0" w14:textId="77777777" w:rsidTr="009057DF">
        <w:tc>
          <w:tcPr>
            <w:tcW w:w="9307" w:type="dxa"/>
          </w:tcPr>
          <w:p w14:paraId="78B2C822" w14:textId="77777777" w:rsidR="00E502F7" w:rsidRPr="00E502F7" w:rsidRDefault="00E502F7" w:rsidP="00E502F7">
            <w:pPr>
              <w:autoSpaceDE/>
              <w:autoSpaceDN/>
              <w:adjustRightInd/>
              <w:spacing w:before="0" w:after="0"/>
              <w:jc w:val="left"/>
              <w:rPr>
                <w:rFonts w:ascii="Times" w:eastAsia="Batang" w:hAnsi="Times"/>
                <w:bCs/>
                <w:sz w:val="20"/>
                <w:szCs w:val="20"/>
                <w:lang w:val="en-GB"/>
              </w:rPr>
            </w:pPr>
            <w:r w:rsidRPr="00E502F7">
              <w:rPr>
                <w:rFonts w:ascii="Times" w:eastAsia="Batang" w:hAnsi="Times"/>
                <w:bCs/>
                <w:sz w:val="20"/>
                <w:szCs w:val="20"/>
                <w:lang w:val="en-GB"/>
              </w:rPr>
              <w:t xml:space="preserve">Proposal 2.G.1 confirmed (Thursday session) as an </w:t>
            </w:r>
            <w:r w:rsidRPr="00E502F7">
              <w:rPr>
                <w:rFonts w:ascii="Times" w:eastAsia="Batang" w:hAnsi="Times"/>
                <w:bCs/>
                <w:sz w:val="20"/>
                <w:szCs w:val="20"/>
                <w:highlight w:val="green"/>
                <w:lang w:val="en-GB"/>
              </w:rPr>
              <w:t>agreement</w:t>
            </w:r>
            <w:r w:rsidRPr="00E502F7">
              <w:rPr>
                <w:rFonts w:ascii="Times" w:eastAsia="Batang" w:hAnsi="Times"/>
                <w:bCs/>
                <w:sz w:val="20"/>
                <w:szCs w:val="20"/>
                <w:lang w:val="en-GB"/>
              </w:rPr>
              <w:t xml:space="preserve">: </w:t>
            </w:r>
          </w:p>
          <w:p w14:paraId="7DB4B6F6" w14:textId="77777777" w:rsidR="00E502F7" w:rsidRPr="00E502F7" w:rsidRDefault="00E502F7" w:rsidP="00E502F7">
            <w:pPr>
              <w:autoSpaceDE/>
              <w:autoSpaceDN/>
              <w:adjustRightInd/>
              <w:spacing w:before="0" w:after="0"/>
              <w:jc w:val="left"/>
              <w:rPr>
                <w:rFonts w:ascii="Times" w:eastAsia="Batang" w:hAnsi="Times"/>
                <w:sz w:val="20"/>
                <w:szCs w:val="20"/>
                <w:lang w:val="en-GB"/>
              </w:rPr>
            </w:pPr>
            <w:r w:rsidRPr="00E502F7">
              <w:rPr>
                <w:rFonts w:ascii="Times" w:eastAsia="Batang" w:hAnsi="Times"/>
                <w:sz w:val="20"/>
                <w:szCs w:val="20"/>
                <w:lang w:val="en-GB"/>
              </w:rPr>
              <w:t>On the Type-II codebook refinement for high/medium velocities, regarding UCI omission, down-select between the following three alternatives (by RAN1#112bis-e where q denotes the q-th DD basis vector):</w:t>
            </w:r>
          </w:p>
          <w:p w14:paraId="18DBE9E4" w14:textId="77777777" w:rsidR="00E502F7" w:rsidRPr="00E502F7" w:rsidRDefault="00E502F7" w:rsidP="00E502F7">
            <w:pPr>
              <w:numPr>
                <w:ilvl w:val="0"/>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Alt1. Prio(</w:t>
            </w:r>
            <w:r w:rsidRPr="00E502F7">
              <w:rPr>
                <w:rFonts w:ascii="Symbol" w:eastAsia="Batang" w:hAnsi="Symbol"/>
                <w:sz w:val="20"/>
                <w:szCs w:val="20"/>
                <w:lang w:val="en-GB" w:eastAsia="x-none"/>
              </w:rPr>
              <w:t></w:t>
            </w:r>
            <w:r w:rsidRPr="00E502F7">
              <w:rPr>
                <w:rFonts w:ascii="Times" w:eastAsia="Batang" w:hAnsi="Times"/>
                <w:sz w:val="20"/>
                <w:szCs w:val="20"/>
                <w:lang w:val="en-GB" w:eastAsia="x-none"/>
              </w:rPr>
              <w:t>,l,m,q)=2L.</w:t>
            </w:r>
            <w:r w:rsidRPr="00E502F7" w:rsidDel="00F539E2">
              <w:rPr>
                <w:rFonts w:ascii="Times" w:eastAsia="Batang" w:hAnsi="Times"/>
                <w:sz w:val="20"/>
                <w:szCs w:val="20"/>
                <w:lang w:val="en-GB" w:eastAsia="x-none"/>
              </w:rPr>
              <w:t xml:space="preserve"> </w:t>
            </w:r>
            <w:r w:rsidRPr="00E502F7">
              <w:rPr>
                <w:rFonts w:ascii="Times" w:eastAsia="Batang" w:hAnsi="Times"/>
                <w:sz w:val="20"/>
                <w:szCs w:val="20"/>
                <w:lang w:val="en-GB" w:eastAsia="x-none"/>
              </w:rPr>
              <w:t>Q.RI.P(m)+Q.RI.l+Q.</w:t>
            </w:r>
            <w:r w:rsidRPr="00E502F7">
              <w:rPr>
                <w:rFonts w:ascii="Symbol" w:eastAsia="Batang" w:hAnsi="Symbol"/>
                <w:sz w:val="20"/>
                <w:szCs w:val="20"/>
                <w:lang w:val="en-GB" w:eastAsia="x-none"/>
              </w:rPr>
              <w:t></w:t>
            </w:r>
            <w:r w:rsidRPr="00E502F7">
              <w:rPr>
                <w:rFonts w:ascii="Symbol" w:eastAsia="Batang" w:hAnsi="Symbol"/>
                <w:sz w:val="20"/>
                <w:szCs w:val="20"/>
                <w:lang w:val="en-GB" w:eastAsia="x-none"/>
              </w:rPr>
              <w:t></w:t>
            </w:r>
            <w:r w:rsidRPr="00E502F7">
              <w:rPr>
                <w:rFonts w:ascii="Times" w:eastAsia="Batang" w:hAnsi="Times"/>
                <w:sz w:val="20"/>
                <w:szCs w:val="20"/>
                <w:lang w:val="en-GB" w:eastAsia="x-none"/>
              </w:rPr>
              <w:t xml:space="preserve">q </w:t>
            </w:r>
          </w:p>
          <w:p w14:paraId="47A8804E" w14:textId="77777777"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Note: This implies that DD basis is designated the highest priority</w:t>
            </w:r>
          </w:p>
          <w:p w14:paraId="264F1E2F" w14:textId="77777777" w:rsidR="00E502F7" w:rsidRPr="00E502F7" w:rsidRDefault="00E502F7" w:rsidP="00E502F7">
            <w:pPr>
              <w:numPr>
                <w:ilvl w:val="0"/>
                <w:numId w:val="41"/>
              </w:numPr>
              <w:suppressAutoHyphens/>
              <w:autoSpaceDE/>
              <w:autoSpaceDN/>
              <w:adjustRightInd/>
              <w:snapToGrid/>
              <w:spacing w:before="0" w:after="0"/>
              <w:jc w:val="left"/>
              <w:rPr>
                <w:rFonts w:ascii="Times" w:eastAsia="Batang" w:hAnsi="Times"/>
                <w:sz w:val="20"/>
                <w:szCs w:val="20"/>
                <w:lang w:val="sv-SE" w:eastAsia="x-none"/>
              </w:rPr>
            </w:pPr>
            <w:r w:rsidRPr="00E502F7">
              <w:rPr>
                <w:rFonts w:ascii="Times" w:eastAsia="Batang" w:hAnsi="Times"/>
                <w:sz w:val="20"/>
                <w:szCs w:val="20"/>
                <w:lang w:val="sv-SE" w:eastAsia="x-none"/>
              </w:rPr>
              <w:t>Alt2. Prio(</w:t>
            </w:r>
            <w:r w:rsidRPr="00E502F7">
              <w:rPr>
                <w:rFonts w:ascii="Symbol" w:eastAsia="Batang" w:hAnsi="Symbol"/>
                <w:sz w:val="20"/>
                <w:szCs w:val="20"/>
                <w:lang w:val="en-GB" w:eastAsia="x-none"/>
              </w:rPr>
              <w:t></w:t>
            </w:r>
            <w:r w:rsidRPr="00E502F7">
              <w:rPr>
                <w:rFonts w:ascii="Times" w:eastAsia="Batang" w:hAnsi="Times"/>
                <w:sz w:val="20"/>
                <w:szCs w:val="20"/>
                <w:lang w:val="sv-SE" w:eastAsia="x-none"/>
              </w:rPr>
              <w:t>,l,m,q)=2L.S(q).RI.N</w:t>
            </w:r>
            <w:r w:rsidRPr="00E502F7">
              <w:rPr>
                <w:rFonts w:ascii="Times" w:eastAsia="Batang" w:hAnsi="Times"/>
                <w:sz w:val="20"/>
                <w:szCs w:val="20"/>
                <w:vertAlign w:val="subscript"/>
                <w:lang w:val="sv-SE" w:eastAsia="x-none"/>
              </w:rPr>
              <w:t>3</w:t>
            </w:r>
            <w:r w:rsidRPr="00E502F7">
              <w:rPr>
                <w:rFonts w:ascii="Times" w:eastAsia="Batang" w:hAnsi="Times"/>
                <w:sz w:val="20"/>
                <w:szCs w:val="20"/>
                <w:lang w:val="sv-SE" w:eastAsia="x-none"/>
              </w:rPr>
              <w:t>+2L.RI. P(m)+RI.l+</w:t>
            </w:r>
            <w:r w:rsidRPr="00E502F7">
              <w:rPr>
                <w:rFonts w:ascii="Symbol" w:eastAsia="Batang" w:hAnsi="Symbol"/>
                <w:sz w:val="20"/>
                <w:szCs w:val="20"/>
                <w:lang w:val="en-GB" w:eastAsia="x-none"/>
              </w:rPr>
              <w:t></w:t>
            </w:r>
          </w:p>
          <w:p w14:paraId="4445AF7D" w14:textId="77777777"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Note: This implies that DD basis is designated the lower priority (after FD basis)</w:t>
            </w:r>
          </w:p>
          <w:p w14:paraId="406A3403" w14:textId="77777777"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b/>
                <w:bCs/>
                <w:sz w:val="20"/>
                <w:szCs w:val="20"/>
                <w:lang w:val="en-GB" w:eastAsia="x-none"/>
              </w:rPr>
            </w:pPr>
            <w:r w:rsidRPr="00E502F7">
              <w:rPr>
                <w:rFonts w:ascii="Times" w:eastAsia="Batang" w:hAnsi="Times"/>
                <w:b/>
                <w:bCs/>
                <w:sz w:val="20"/>
                <w:szCs w:val="20"/>
                <w:lang w:val="en-GB" w:eastAsia="x-none"/>
              </w:rPr>
              <w:t>FFS: S(q) maps the index q according to a rule</w:t>
            </w:r>
          </w:p>
          <w:p w14:paraId="455A3C9E" w14:textId="77777777" w:rsidR="00E502F7" w:rsidRPr="00E502F7" w:rsidRDefault="00E502F7" w:rsidP="00E502F7">
            <w:pPr>
              <w:numPr>
                <w:ilvl w:val="0"/>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Alt3. Prio(</w:t>
            </w:r>
            <w:r w:rsidRPr="00E502F7">
              <w:rPr>
                <w:rFonts w:ascii="Symbol" w:eastAsia="Batang" w:hAnsi="Symbol"/>
                <w:sz w:val="20"/>
                <w:szCs w:val="20"/>
                <w:lang w:val="en-GB" w:eastAsia="x-none"/>
              </w:rPr>
              <w:t></w:t>
            </w:r>
            <w:r w:rsidRPr="00E502F7">
              <w:rPr>
                <w:rFonts w:ascii="Times" w:eastAsia="Batang" w:hAnsi="Times"/>
                <w:sz w:val="20"/>
                <w:szCs w:val="20"/>
                <w:lang w:val="en-GB" w:eastAsia="x-none"/>
              </w:rPr>
              <w:t xml:space="preserve">,l,m,q)=2L.RI.Mv.q + 2L.RI.P(m)+ RI.l + </w:t>
            </w:r>
            <w:r w:rsidRPr="00E502F7">
              <w:rPr>
                <w:rFonts w:ascii="Symbol" w:eastAsia="Batang" w:hAnsi="Symbol"/>
                <w:sz w:val="20"/>
                <w:szCs w:val="20"/>
                <w:lang w:val="en-GB" w:eastAsia="x-none"/>
              </w:rPr>
              <w:t></w:t>
            </w:r>
            <w:r w:rsidRPr="00E502F7">
              <w:rPr>
                <w:rFonts w:ascii="Times" w:eastAsia="Batang" w:hAnsi="Times"/>
                <w:sz w:val="20"/>
                <w:szCs w:val="20"/>
                <w:lang w:val="en-GB" w:eastAsia="x-none"/>
              </w:rPr>
              <w:t xml:space="preserve"> </w:t>
            </w:r>
          </w:p>
          <w:p w14:paraId="31D457F6" w14:textId="64D124D2"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 xml:space="preserve">Note: This implies that </w:t>
            </w:r>
            <w:r w:rsidR="007133BF" w:rsidRPr="00E502F7">
              <w:rPr>
                <w:rFonts w:ascii="Times" w:eastAsia="Batang" w:hAnsi="Times"/>
                <w:sz w:val="20"/>
                <w:szCs w:val="20"/>
                <w:lang w:val="en-GB" w:eastAsia="x-none"/>
              </w:rPr>
              <w:t>DD basis is designated the least priority</w:t>
            </w:r>
          </w:p>
          <w:p w14:paraId="3A3F34AF" w14:textId="77777777" w:rsidR="00E502F7" w:rsidRPr="00E502F7" w:rsidRDefault="00E502F7" w:rsidP="00E502F7">
            <w:pPr>
              <w:numPr>
                <w:ilvl w:val="0"/>
                <w:numId w:val="41"/>
              </w:numPr>
              <w:suppressAutoHyphens/>
              <w:autoSpaceDE/>
              <w:autoSpaceDN/>
              <w:adjustRightInd/>
              <w:snapToGrid/>
              <w:spacing w:before="0" w:after="0"/>
              <w:jc w:val="left"/>
              <w:rPr>
                <w:rFonts w:ascii="Times" w:eastAsia="Batang" w:hAnsi="Times"/>
                <w:sz w:val="20"/>
                <w:szCs w:val="20"/>
                <w:lang w:val="sv-SE" w:eastAsia="x-none"/>
              </w:rPr>
            </w:pPr>
            <w:r w:rsidRPr="00E502F7">
              <w:rPr>
                <w:rFonts w:ascii="Times" w:eastAsia="Batang" w:hAnsi="Times"/>
                <w:sz w:val="20"/>
                <w:szCs w:val="20"/>
                <w:lang w:val="sv-SE" w:eastAsia="x-none"/>
              </w:rPr>
              <w:t>Alt4. Prio(</w:t>
            </w:r>
            <w:r w:rsidRPr="00E502F7">
              <w:rPr>
                <w:rFonts w:ascii="Symbol" w:eastAsia="Batang" w:hAnsi="Symbol"/>
                <w:sz w:val="20"/>
                <w:szCs w:val="20"/>
                <w:lang w:val="en-GB" w:eastAsia="x-none"/>
              </w:rPr>
              <w:t></w:t>
            </w:r>
            <w:r w:rsidRPr="00E502F7">
              <w:rPr>
                <w:rFonts w:ascii="Times" w:eastAsia="Batang" w:hAnsi="Times"/>
                <w:sz w:val="20"/>
                <w:szCs w:val="20"/>
                <w:lang w:val="sv-SE" w:eastAsia="x-none"/>
              </w:rPr>
              <w:t>,l,m,q)=2L.P(m).RI.Q+2L.RI.S(q)+RI.l+</w:t>
            </w:r>
            <w:r w:rsidRPr="00E502F7">
              <w:rPr>
                <w:rFonts w:ascii="Symbol" w:eastAsia="Batang" w:hAnsi="Symbol"/>
                <w:sz w:val="20"/>
                <w:szCs w:val="20"/>
                <w:lang w:val="en-GB" w:eastAsia="x-none"/>
              </w:rPr>
              <w:t></w:t>
            </w:r>
          </w:p>
          <w:p w14:paraId="25D4FFE2" w14:textId="77777777"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Note: This implies that DD basis is designated with lower priority (after SD basis) and higher priority (before FD basis)</w:t>
            </w:r>
          </w:p>
          <w:p w14:paraId="77694090" w14:textId="77777777" w:rsidR="00E502F7" w:rsidRPr="00E502F7" w:rsidRDefault="00E502F7" w:rsidP="00E502F7">
            <w:pPr>
              <w:numPr>
                <w:ilvl w:val="1"/>
                <w:numId w:val="41"/>
              </w:numPr>
              <w:suppressAutoHyphens/>
              <w:autoSpaceDE/>
              <w:autoSpaceDN/>
              <w:adjustRightInd/>
              <w:snapToGrid/>
              <w:spacing w:before="0" w:after="0"/>
              <w:jc w:val="left"/>
              <w:rPr>
                <w:rFonts w:ascii="Times" w:eastAsia="Batang" w:hAnsi="Times"/>
                <w:sz w:val="20"/>
                <w:szCs w:val="20"/>
                <w:lang w:val="en-GB" w:eastAsia="x-none"/>
              </w:rPr>
            </w:pPr>
            <w:r w:rsidRPr="00E502F7">
              <w:rPr>
                <w:rFonts w:ascii="Times" w:eastAsia="Batang" w:hAnsi="Times"/>
                <w:sz w:val="20"/>
                <w:szCs w:val="20"/>
                <w:lang w:val="en-GB" w:eastAsia="x-none"/>
              </w:rPr>
              <w:t>FFS: S(q) maps the index q according to a rule</w:t>
            </w:r>
          </w:p>
          <w:p w14:paraId="1BDECEBF" w14:textId="77777777" w:rsidR="00E502F7" w:rsidRPr="00E502F7" w:rsidRDefault="00E502F7" w:rsidP="00E502F7">
            <w:pPr>
              <w:autoSpaceDE/>
              <w:autoSpaceDN/>
              <w:adjustRightInd/>
              <w:spacing w:before="0" w:after="0"/>
              <w:jc w:val="left"/>
              <w:rPr>
                <w:rFonts w:ascii="Times" w:eastAsia="Malgun Gothic" w:hAnsi="Times"/>
                <w:sz w:val="20"/>
                <w:szCs w:val="20"/>
                <w:lang w:val="en-GB" w:eastAsia="zh-CN"/>
              </w:rPr>
            </w:pPr>
            <w:r w:rsidRPr="00E502F7">
              <w:rPr>
                <w:rFonts w:ascii="Times" w:eastAsia="Malgun Gothic" w:hAnsi="Times" w:hint="eastAsia"/>
                <w:sz w:val="20"/>
                <w:szCs w:val="20"/>
                <w:lang w:val="en-GB" w:eastAsia="zh-CN"/>
              </w:rPr>
              <w:t>F</w:t>
            </w:r>
            <w:r w:rsidRPr="00E502F7">
              <w:rPr>
                <w:rFonts w:ascii="Times" w:eastAsia="Malgun Gothic" w:hAnsi="Times"/>
                <w:sz w:val="20"/>
                <w:szCs w:val="20"/>
                <w:lang w:val="en-GB" w:eastAsia="zh-CN"/>
              </w:rPr>
              <w:t>FS: FD permutation P(.) as Rel-16-analogous, or no permutation i.e. P(m)=m</w:t>
            </w:r>
          </w:p>
          <w:p w14:paraId="4D28DC98" w14:textId="2EF33659" w:rsidR="00E502F7" w:rsidRPr="00E502F7" w:rsidRDefault="00E502F7" w:rsidP="00E502F7">
            <w:pPr>
              <w:autoSpaceDE/>
              <w:autoSpaceDN/>
              <w:adjustRightInd/>
              <w:spacing w:before="0" w:after="0"/>
              <w:jc w:val="left"/>
              <w:rPr>
                <w:rFonts w:ascii="Times" w:eastAsia="Batang" w:hAnsi="Times"/>
                <w:sz w:val="20"/>
                <w:szCs w:val="20"/>
                <w:lang w:val="en-GB"/>
              </w:rPr>
            </w:pPr>
            <w:r w:rsidRPr="00E502F7">
              <w:rPr>
                <w:rFonts w:ascii="Times" w:eastAsia="Batang" w:hAnsi="Times"/>
                <w:sz w:val="20"/>
                <w:szCs w:val="20"/>
                <w:lang w:val="en-GB"/>
              </w:rPr>
              <w:t>q=0,…,Q-1</w:t>
            </w:r>
            <w:r w:rsidRPr="00E502F7">
              <w:rPr>
                <w:rFonts w:eastAsia="宋体"/>
                <w:sz w:val="20"/>
                <w:szCs w:val="20"/>
              </w:rPr>
              <w:t xml:space="preserve"> </w:t>
            </w:r>
          </w:p>
        </w:tc>
      </w:tr>
    </w:tbl>
    <w:p w14:paraId="0AC7BEC1" w14:textId="1D2F60FC" w:rsidR="00233753" w:rsidRDefault="00233753" w:rsidP="0044293A">
      <w:pPr>
        <w:rPr>
          <w:lang w:eastAsia="zh-CN"/>
        </w:rPr>
      </w:pPr>
      <w:r>
        <w:rPr>
          <w:lang w:eastAsia="zh-CN"/>
        </w:rPr>
        <w:t xml:space="preserve">Doppler domain is a newly introduced dimension, and the candidate values of Q are 1 and 2. When Q=1, we prefer </w:t>
      </w:r>
      <w:r w:rsidR="007133BF">
        <w:rPr>
          <w:lang w:eastAsia="zh-CN"/>
        </w:rPr>
        <w:t>that the</w:t>
      </w:r>
      <w:r>
        <w:rPr>
          <w:lang w:eastAsia="zh-CN"/>
        </w:rPr>
        <w:t xml:space="preserve"> UCI </w:t>
      </w:r>
      <w:r w:rsidR="007133BF">
        <w:rPr>
          <w:lang w:eastAsia="zh-CN"/>
        </w:rPr>
        <w:t xml:space="preserve">parameters can be grouped in legacy way. And when Q=2, the UCI parameters associated with the first DD basis are high priority. So </w:t>
      </w:r>
      <w:r w:rsidR="007133BF" w:rsidRPr="007133BF">
        <w:rPr>
          <w:lang w:eastAsia="zh-CN"/>
        </w:rPr>
        <w:t xml:space="preserve">DD basis </w:t>
      </w:r>
      <w:r w:rsidR="007133BF">
        <w:rPr>
          <w:lang w:eastAsia="zh-CN"/>
        </w:rPr>
        <w:t>should be</w:t>
      </w:r>
      <w:r w:rsidR="007133BF" w:rsidRPr="007133BF">
        <w:rPr>
          <w:lang w:eastAsia="zh-CN"/>
        </w:rPr>
        <w:t xml:space="preserve"> designated the least priority</w:t>
      </w:r>
      <w:r w:rsidR="007133BF">
        <w:rPr>
          <w:lang w:eastAsia="zh-CN"/>
        </w:rPr>
        <w:t>.</w:t>
      </w:r>
    </w:p>
    <w:p w14:paraId="60C90E75" w14:textId="7251C28B" w:rsidR="00E502F7" w:rsidRPr="007133BF" w:rsidRDefault="00DD4AB6" w:rsidP="0044293A">
      <w:pPr>
        <w:rPr>
          <w:b/>
          <w:i/>
          <w:lang w:eastAsia="zh-CN"/>
        </w:rPr>
      </w:pPr>
      <w:r w:rsidRPr="007133BF">
        <w:rPr>
          <w:b/>
          <w:i/>
          <w:lang w:eastAsia="zh-CN"/>
        </w:rPr>
        <w:t>Proposal</w:t>
      </w:r>
      <w:r w:rsidR="005973F0">
        <w:rPr>
          <w:b/>
          <w:i/>
          <w:lang w:eastAsia="zh-CN"/>
        </w:rPr>
        <w:t xml:space="preserve"> 9</w:t>
      </w:r>
      <w:r w:rsidRPr="007133BF">
        <w:rPr>
          <w:b/>
          <w:i/>
          <w:lang w:eastAsia="zh-CN"/>
        </w:rPr>
        <w:t xml:space="preserve">: </w:t>
      </w:r>
      <w:r w:rsidR="007133BF" w:rsidRPr="007133BF">
        <w:rPr>
          <w:b/>
          <w:i/>
          <w:lang w:eastAsia="zh-CN"/>
        </w:rPr>
        <w:t xml:space="preserve">Regarding UCI omission, </w:t>
      </w:r>
      <w:r w:rsidRPr="007133BF">
        <w:rPr>
          <w:b/>
          <w:i/>
          <w:lang w:eastAsia="zh-CN"/>
        </w:rPr>
        <w:t>support Alt3</w:t>
      </w:r>
      <w:r w:rsidR="007133BF" w:rsidRPr="007133BF">
        <w:rPr>
          <w:b/>
          <w:i/>
          <w:lang w:eastAsia="zh-CN"/>
        </w:rPr>
        <w:t xml:space="preserve">: </w:t>
      </w:r>
      <w:r w:rsidR="007133BF" w:rsidRPr="00E502F7">
        <w:rPr>
          <w:rFonts w:ascii="Times" w:eastAsia="Batang" w:hAnsi="Times"/>
          <w:b/>
          <w:i/>
          <w:lang w:val="en-GB" w:eastAsia="x-none"/>
        </w:rPr>
        <w:t>Prio(</w:t>
      </w:r>
      <w:r w:rsidR="007133BF" w:rsidRPr="00E502F7">
        <w:rPr>
          <w:rFonts w:ascii="Symbol" w:eastAsia="Batang" w:hAnsi="Symbol"/>
          <w:b/>
          <w:i/>
          <w:lang w:val="en-GB" w:eastAsia="x-none"/>
        </w:rPr>
        <w:t></w:t>
      </w:r>
      <w:r w:rsidR="007133BF" w:rsidRPr="00E502F7">
        <w:rPr>
          <w:rFonts w:ascii="Times" w:eastAsia="Batang" w:hAnsi="Times"/>
          <w:b/>
          <w:i/>
          <w:lang w:val="en-GB" w:eastAsia="x-none"/>
        </w:rPr>
        <w:t xml:space="preserve">,l,m,q)=2L.RI.Mv.q + 2L.RI.P(m)+ RI.l + </w:t>
      </w:r>
      <w:r w:rsidR="007133BF" w:rsidRPr="00E502F7">
        <w:rPr>
          <w:rFonts w:ascii="Symbol" w:eastAsia="Batang" w:hAnsi="Symbol"/>
          <w:b/>
          <w:i/>
          <w:lang w:val="en-GB" w:eastAsia="x-none"/>
        </w:rPr>
        <w:t></w:t>
      </w:r>
      <w:r w:rsidRPr="007133BF">
        <w:rPr>
          <w:b/>
          <w:i/>
          <w:lang w:eastAsia="zh-CN"/>
        </w:rPr>
        <w:t>.</w:t>
      </w:r>
    </w:p>
    <w:p w14:paraId="56AAFC19" w14:textId="77777777" w:rsidR="00E502F7" w:rsidRDefault="00E502F7" w:rsidP="0044293A">
      <w:pPr>
        <w:rPr>
          <w:lang w:eastAsia="zh-CN"/>
        </w:rPr>
      </w:pPr>
    </w:p>
    <w:p w14:paraId="3636DAF9" w14:textId="75FF5714" w:rsidR="00FA0FC9" w:rsidRDefault="00FA0FC9" w:rsidP="0044293A">
      <w:pPr>
        <w:rPr>
          <w:lang w:eastAsia="zh-CN"/>
        </w:rPr>
      </w:pPr>
      <w:r>
        <w:rPr>
          <w:lang w:eastAsia="zh-CN"/>
        </w:rPr>
        <w:lastRenderedPageBreak/>
        <w:t>For coefficient subset selection, RAN</w:t>
      </w:r>
      <w:r>
        <w:rPr>
          <w:rFonts w:hint="eastAsia"/>
          <w:lang w:eastAsia="zh-CN"/>
        </w:rPr>
        <w:t>1</w:t>
      </w:r>
      <w:r>
        <w:rPr>
          <w:lang w:eastAsia="zh-CN"/>
        </w:rPr>
        <w:t xml:space="preserve"> has agreed to support</w:t>
      </w:r>
      <w:r w:rsidRPr="00FA0FC9">
        <w:rPr>
          <w:lang w:eastAsia="zh-CN"/>
        </w:rPr>
        <w:tab/>
        <w:t>Q different 2-dimensional bitmaps</w:t>
      </w:r>
      <w:r>
        <w:rPr>
          <w:lang w:eastAsia="zh-CN"/>
        </w:rPr>
        <w:t xml:space="preserve">. </w:t>
      </w:r>
      <w:r w:rsidR="008F2D4A">
        <w:rPr>
          <w:lang w:eastAsia="zh-CN"/>
        </w:rPr>
        <w:t xml:space="preserve">The candidate solutions for </w:t>
      </w:r>
      <w:r>
        <w:rPr>
          <w:lang w:eastAsia="zh-CN"/>
        </w:rPr>
        <w:t xml:space="preserve">overhead reduction </w:t>
      </w:r>
      <w:r w:rsidR="008F2D4A">
        <w:rPr>
          <w:lang w:eastAsia="zh-CN"/>
        </w:rPr>
        <w:t>was discussed in the last meeting</w:t>
      </w:r>
      <w:r>
        <w:rPr>
          <w:lang w:eastAsia="zh-CN"/>
        </w:rPr>
        <w:t xml:space="preserve">. </w:t>
      </w:r>
      <w:r w:rsidR="008F2D4A">
        <w:rPr>
          <w:lang w:eastAsia="zh-CN"/>
        </w:rPr>
        <w:t>It was agreed to down select one alternative in this meeting.</w:t>
      </w:r>
    </w:p>
    <w:tbl>
      <w:tblPr>
        <w:tblStyle w:val="ad"/>
        <w:tblW w:w="0" w:type="auto"/>
        <w:tblLook w:val="04A0" w:firstRow="1" w:lastRow="0" w:firstColumn="1" w:lastColumn="0" w:noHBand="0" w:noVBand="1"/>
      </w:tblPr>
      <w:tblGrid>
        <w:gridCol w:w="9307"/>
      </w:tblGrid>
      <w:tr w:rsidR="004D3524" w14:paraId="6DA1B24F" w14:textId="77777777" w:rsidTr="00C574B2">
        <w:tc>
          <w:tcPr>
            <w:tcW w:w="9307" w:type="dxa"/>
          </w:tcPr>
          <w:p w14:paraId="6A086D69" w14:textId="77777777" w:rsidR="000A30BB" w:rsidRPr="000A30BB" w:rsidRDefault="000A30BB" w:rsidP="000A30BB">
            <w:pPr>
              <w:autoSpaceDE/>
              <w:autoSpaceDN/>
              <w:adjustRightInd/>
              <w:snapToGrid/>
              <w:spacing w:before="0" w:after="0"/>
              <w:jc w:val="left"/>
              <w:rPr>
                <w:rFonts w:ascii="Times" w:eastAsia="Batang" w:hAnsi="Times"/>
                <w:sz w:val="20"/>
                <w:szCs w:val="24"/>
                <w:highlight w:val="green"/>
                <w:lang w:val="en-CA" w:eastAsia="x-none"/>
              </w:rPr>
            </w:pPr>
            <w:r w:rsidRPr="000A30BB">
              <w:rPr>
                <w:rFonts w:ascii="Times" w:eastAsia="Batang" w:hAnsi="Times"/>
                <w:sz w:val="20"/>
                <w:szCs w:val="24"/>
                <w:highlight w:val="green"/>
                <w:lang w:val="en-CA" w:eastAsia="x-none"/>
              </w:rPr>
              <w:t>Agreement</w:t>
            </w:r>
          </w:p>
          <w:p w14:paraId="605A4263" w14:textId="77777777" w:rsidR="000A30BB" w:rsidRPr="000A30BB" w:rsidRDefault="000A30BB" w:rsidP="000A30BB">
            <w:pPr>
              <w:autoSpaceDE/>
              <w:autoSpaceDN/>
              <w:adjustRightInd/>
              <w:spacing w:before="0" w:after="0"/>
              <w:rPr>
                <w:rFonts w:ascii="Times" w:eastAsia="Batang" w:hAnsi="Times" w:cs="Times"/>
                <w:sz w:val="20"/>
                <w:szCs w:val="18"/>
                <w:lang w:val="en-GB"/>
              </w:rPr>
            </w:pPr>
            <w:r w:rsidRPr="000A30BB">
              <w:rPr>
                <w:rFonts w:ascii="Times" w:eastAsia="Batang" w:hAnsi="Times" w:cs="Times"/>
                <w:sz w:val="20"/>
                <w:szCs w:val="18"/>
                <w:lang w:val="en-GB"/>
              </w:rPr>
              <w:t xml:space="preserve">For the Type-II codebook refinement for high/medium velocities, regarding the bitmap(s) for indicating the locations of the NZCs, down-select one from the following alternatives (no later than RAN1#112bis-e): </w:t>
            </w:r>
          </w:p>
          <w:p w14:paraId="01B1C9BA" w14:textId="77777777" w:rsidR="000A30BB" w:rsidRPr="000A30BB" w:rsidRDefault="000A30BB" w:rsidP="000A30BB">
            <w:pPr>
              <w:numPr>
                <w:ilvl w:val="0"/>
                <w:numId w:val="35"/>
              </w:numPr>
              <w:suppressAutoHyphens/>
              <w:autoSpaceDE/>
              <w:autoSpaceDN/>
              <w:adjustRightInd/>
              <w:snapToGrid/>
              <w:spacing w:before="0" w:after="0"/>
              <w:jc w:val="left"/>
              <w:rPr>
                <w:rFonts w:ascii="Times" w:eastAsia="Batang" w:hAnsi="Times" w:cs="Times"/>
                <w:sz w:val="20"/>
                <w:szCs w:val="18"/>
                <w:lang w:val="en-GB"/>
              </w:rPr>
            </w:pPr>
            <w:r w:rsidRPr="000A30BB">
              <w:rPr>
                <w:rFonts w:ascii="Times" w:eastAsia="Batang" w:hAnsi="Times" w:cs="Times"/>
                <w:sz w:val="20"/>
                <w:szCs w:val="18"/>
                <w:lang w:val="en-GB"/>
              </w:rPr>
              <w:t xml:space="preserve">Alt1. </w:t>
            </w:r>
            <w:r w:rsidRPr="000A30BB">
              <w:rPr>
                <w:rFonts w:ascii="Times" w:eastAsia="Batang" w:hAnsi="Times" w:cs="Times"/>
                <w:i/>
                <w:iCs/>
                <w:sz w:val="20"/>
                <w:szCs w:val="18"/>
                <w:lang w:val="en-GB"/>
              </w:rPr>
              <w:t xml:space="preserve">Q </w:t>
            </w:r>
            <w:r w:rsidRPr="000A30BB">
              <w:rPr>
                <w:rFonts w:ascii="Times" w:eastAsia="Batang" w:hAnsi="Times" w:cs="Times"/>
                <w:sz w:val="20"/>
                <w:szCs w:val="18"/>
                <w:lang w:val="en-GB"/>
              </w:rPr>
              <w:t>different 2-dimensional bitmaps where each bitmap reuses the legacy design i.e. the size of the bitmap for each selected DD basis vector is 2</w:t>
            </w:r>
            <w:r w:rsidRPr="000A30BB">
              <w:rPr>
                <w:rFonts w:ascii="Times" w:eastAsia="Batang" w:hAnsi="Times" w:cs="Times"/>
                <w:i/>
                <w:sz w:val="20"/>
                <w:szCs w:val="18"/>
                <w:lang w:val="en-GB"/>
              </w:rPr>
              <w:t>LM</w:t>
            </w:r>
            <w:r w:rsidRPr="000A30BB">
              <w:rPr>
                <w:rFonts w:ascii="Times" w:eastAsia="Batang" w:hAnsi="Times" w:cs="Times"/>
                <w:i/>
                <w:sz w:val="20"/>
                <w:szCs w:val="18"/>
                <w:vertAlign w:val="subscript"/>
                <w:lang w:val="en-GB"/>
              </w:rPr>
              <w:t>v</w:t>
            </w:r>
            <w:r w:rsidRPr="000A30BB">
              <w:rPr>
                <w:rFonts w:ascii="Times" w:eastAsia="Batang" w:hAnsi="Times" w:cs="Times"/>
                <w:i/>
                <w:sz w:val="20"/>
                <w:szCs w:val="18"/>
                <w:lang w:val="en-GB"/>
              </w:rPr>
              <w:t xml:space="preserve"> </w:t>
            </w:r>
          </w:p>
          <w:p w14:paraId="1C949E6B" w14:textId="77777777" w:rsidR="000A30BB" w:rsidRPr="000A30BB" w:rsidRDefault="000A30BB" w:rsidP="000A30BB">
            <w:pPr>
              <w:numPr>
                <w:ilvl w:val="0"/>
                <w:numId w:val="35"/>
              </w:numPr>
              <w:suppressAutoHyphens/>
              <w:autoSpaceDE/>
              <w:autoSpaceDN/>
              <w:adjustRightInd/>
              <w:snapToGrid/>
              <w:spacing w:before="0" w:after="0"/>
              <w:jc w:val="left"/>
              <w:rPr>
                <w:rFonts w:ascii="Times" w:eastAsia="Batang" w:hAnsi="Times" w:cs="Times"/>
                <w:sz w:val="20"/>
                <w:szCs w:val="18"/>
                <w:lang w:val="en-GB"/>
              </w:rPr>
            </w:pPr>
            <w:r w:rsidRPr="000A30BB">
              <w:rPr>
                <w:rFonts w:ascii="Times" w:eastAsia="PMingLiU" w:hAnsi="Times" w:hint="eastAsia"/>
                <w:sz w:val="20"/>
                <w:szCs w:val="18"/>
                <w:lang w:val="en-GB" w:eastAsia="zh-TW"/>
              </w:rPr>
              <w:t>A</w:t>
            </w:r>
            <w:r w:rsidRPr="000A30BB">
              <w:rPr>
                <w:rFonts w:ascii="Times" w:eastAsia="PMingLiU" w:hAnsi="Times"/>
                <w:sz w:val="20"/>
                <w:szCs w:val="18"/>
                <w:lang w:val="en-GB" w:eastAsia="zh-TW"/>
              </w:rPr>
              <w:t>lt3A: A</w:t>
            </w:r>
            <w:r w:rsidRPr="000A30BB">
              <w:rPr>
                <w:rFonts w:ascii="Times" w:eastAsia="Malgun Gothic" w:hAnsi="Times"/>
                <w:sz w:val="20"/>
                <w:szCs w:val="18"/>
                <w:lang w:val="en-GB"/>
              </w:rPr>
              <w:t xml:space="preserve"> single </w:t>
            </w:r>
            <w:r w:rsidRPr="000A30BB">
              <w:rPr>
                <w:rFonts w:ascii="Times" w:eastAsia="Batang" w:hAnsi="Times"/>
                <w:iCs/>
                <w:sz w:val="20"/>
                <w:szCs w:val="18"/>
                <w:lang w:val="en-GB"/>
              </w:rPr>
              <w:t>2-dimensional</w:t>
            </w:r>
            <w:r w:rsidRPr="000A30BB">
              <w:rPr>
                <w:rFonts w:ascii="Times" w:eastAsia="Malgun Gothic" w:hAnsi="Times"/>
                <w:sz w:val="20"/>
                <w:szCs w:val="18"/>
                <w:lang w:val="en-GB"/>
              </w:rPr>
              <w:t xml:space="preserve"> bitmap of size </w:t>
            </w:r>
            <m:oMath>
              <m:r>
                <w:rPr>
                  <w:rFonts w:ascii="Cambria Math" w:eastAsia="Malgun Gothic" w:hAnsi="Cambria Math"/>
                  <w:sz w:val="20"/>
                  <w:szCs w:val="18"/>
                  <w:lang w:val="en-GB"/>
                </w:rPr>
                <m:t>MQ</m:t>
              </m:r>
            </m:oMath>
            <w:r w:rsidRPr="000A30BB">
              <w:rPr>
                <w:rFonts w:ascii="Times" w:eastAsia="Malgun Gothic" w:hAnsi="Times"/>
                <w:sz w:val="20"/>
                <w:szCs w:val="18"/>
                <w:lang w:val="en-GB"/>
              </w:rPr>
              <w:t xml:space="preserve"> to report the selected </w:t>
            </w:r>
            <m:oMath>
              <m:r>
                <w:rPr>
                  <w:rFonts w:ascii="Cambria Math" w:eastAsia="Malgun Gothic" w:hAnsi="Cambria Math"/>
                  <w:sz w:val="20"/>
                  <w:szCs w:val="18"/>
                  <w:lang w:val="en-GB"/>
                </w:rPr>
                <m:t>S</m:t>
              </m:r>
            </m:oMath>
            <w:r w:rsidRPr="000A30BB">
              <w:rPr>
                <w:rFonts w:ascii="Times" w:eastAsia="Malgun Gothic" w:hAnsi="Times"/>
                <w:sz w:val="20"/>
                <w:szCs w:val="18"/>
                <w:lang w:val="en-GB"/>
              </w:rPr>
              <w:t xml:space="preserve"> pairs of FD basis vector and DD basis vector and a single 2-dimensional bitmap of size </w:t>
            </w:r>
            <m:oMath>
              <m:r>
                <w:rPr>
                  <w:rFonts w:ascii="Cambria Math" w:eastAsia="Malgun Gothic" w:hAnsi="Cambria Math"/>
                  <w:sz w:val="20"/>
                  <w:szCs w:val="18"/>
                  <w:lang w:val="en-GB"/>
                </w:rPr>
                <m:t>2LS</m:t>
              </m:r>
            </m:oMath>
            <w:r w:rsidRPr="000A30BB">
              <w:rPr>
                <w:rFonts w:ascii="Times" w:eastAsia="Malgun Gothic" w:hAnsi="Times"/>
                <w:sz w:val="20"/>
                <w:szCs w:val="18"/>
                <w:lang w:val="en-GB"/>
              </w:rPr>
              <w:t xml:space="preserve"> for indicating the location of the NZCs, where each row corresponds to a selected SD basis vector and each column corresponds to one of the selected </w:t>
            </w:r>
            <m:oMath>
              <m:r>
                <w:rPr>
                  <w:rFonts w:ascii="Cambria Math" w:eastAsia="Malgun Gothic" w:hAnsi="Cambria Math"/>
                  <w:sz w:val="20"/>
                  <w:szCs w:val="18"/>
                  <w:lang w:val="en-GB"/>
                </w:rPr>
                <m:t>S</m:t>
              </m:r>
            </m:oMath>
            <w:r w:rsidRPr="000A30BB">
              <w:rPr>
                <w:rFonts w:ascii="Times" w:eastAsia="Malgun Gothic" w:hAnsi="Times"/>
                <w:sz w:val="20"/>
                <w:szCs w:val="18"/>
                <w:lang w:val="en-GB"/>
              </w:rPr>
              <w:t xml:space="preserve"> pairs of FD basis vector and DD basis vector.</w:t>
            </w:r>
          </w:p>
          <w:p w14:paraId="0C8E2B0B" w14:textId="77777777" w:rsidR="000A30BB" w:rsidRPr="000A30BB" w:rsidRDefault="000A30BB" w:rsidP="000A30BB">
            <w:pPr>
              <w:numPr>
                <w:ilvl w:val="0"/>
                <w:numId w:val="35"/>
              </w:numPr>
              <w:suppressAutoHyphens/>
              <w:autoSpaceDE/>
              <w:autoSpaceDN/>
              <w:adjustRightInd/>
              <w:snapToGrid/>
              <w:spacing w:before="0" w:after="0"/>
              <w:jc w:val="left"/>
              <w:rPr>
                <w:rFonts w:ascii="Times" w:eastAsia="Batang" w:hAnsi="Times"/>
                <w:sz w:val="20"/>
                <w:szCs w:val="18"/>
                <w:lang w:val="en-GB" w:eastAsia="zh-CN"/>
              </w:rPr>
            </w:pPr>
            <w:r w:rsidRPr="000A30BB">
              <w:rPr>
                <w:rFonts w:ascii="Times" w:eastAsia="Batang" w:hAnsi="Times" w:cs="Times"/>
                <w:sz w:val="20"/>
                <w:szCs w:val="18"/>
                <w:lang w:val="en-GB"/>
              </w:rPr>
              <w:t xml:space="preserve">Alt4. </w:t>
            </w:r>
            <w:r w:rsidRPr="000A30BB">
              <w:rPr>
                <w:rFonts w:ascii="Times" w:eastAsia="Batang" w:hAnsi="Times"/>
                <w:sz w:val="20"/>
                <w:szCs w:val="18"/>
                <w:lang w:val="en-GB" w:eastAsia="zh-CN"/>
              </w:rPr>
              <w:t>A bitmap that includes bits associated with the set of {(</w:t>
            </w:r>
            <m:oMath>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1</m:t>
                  </m:r>
                </m:sub>
              </m:sSub>
            </m:oMath>
            <w:r w:rsidRPr="000A30BB">
              <w:rPr>
                <w:rFonts w:ascii="Times" w:eastAsia="Batang" w:hAnsi="Times"/>
                <w:sz w:val="20"/>
                <w:szCs w:val="18"/>
                <w:lang w:val="en-GB" w:eastAsia="zh-CN"/>
              </w:rPr>
              <w:t xml:space="preserve">, </w:t>
            </w:r>
            <m:oMath>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1</m:t>
                  </m:r>
                </m:sub>
              </m:sSub>
            </m:oMath>
            <w:r w:rsidRPr="000A30BB">
              <w:rPr>
                <w:rFonts w:ascii="Times" w:eastAsia="Batang" w:hAnsi="Times" w:hint="eastAsia"/>
                <w:sz w:val="20"/>
                <w:szCs w:val="18"/>
                <w:lang w:val="en-GB" w:eastAsia="zh-CN"/>
              </w:rPr>
              <w:t>,</w:t>
            </w:r>
            <m:oMath>
              <m:r>
                <w:rPr>
                  <w:rFonts w:ascii="Cambria Math" w:eastAsia="Batang" w:hAnsi="Cambria Math"/>
                  <w:sz w:val="20"/>
                  <w:szCs w:val="18"/>
                  <w:lang w:val="en-GB" w:eastAsia="zh-CN"/>
                </w:rPr>
                <m:t xml:space="preserve"> </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1</m:t>
                  </m:r>
                </m:sub>
              </m:sSub>
            </m:oMath>
            <w:r w:rsidRPr="000A30BB">
              <w:rPr>
                <w:rFonts w:ascii="Times" w:eastAsia="Batang" w:hAnsi="Times"/>
                <w:sz w:val="20"/>
                <w:szCs w:val="18"/>
                <w:lang w:val="en-GB" w:eastAsia="zh-CN"/>
              </w:rPr>
              <w:t xml:space="preserve">)} with </w:t>
            </w:r>
            <m:oMath>
              <m:r>
                <w:rPr>
                  <w:rFonts w:ascii="Cambria Math" w:eastAsia="Batang" w:hAnsi="Cambria Math"/>
                  <w:sz w:val="20"/>
                  <w:szCs w:val="18"/>
                  <w:lang w:val="en-GB" w:eastAsia="zh-CN"/>
                </w:rPr>
                <m:t>d(</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 xml:space="preserve">, </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 xml:space="preserve">, </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)&lt;=d</m:t>
              </m:r>
            </m:oMath>
            <w:r w:rsidRPr="000A30BB">
              <w:rPr>
                <w:rFonts w:ascii="Times" w:eastAsia="Batang" w:hAnsi="Times"/>
                <w:sz w:val="20"/>
                <w:szCs w:val="18"/>
                <w:lang w:val="en-GB" w:eastAsia="zh-CN"/>
              </w:rPr>
              <w:t xml:space="preserve">, where </w:t>
            </w:r>
            <m:oMath>
              <m:r>
                <w:rPr>
                  <w:rFonts w:ascii="Cambria Math" w:eastAsia="Batang" w:hAnsi="Cambria Math"/>
                  <w:sz w:val="20"/>
                  <w:szCs w:val="18"/>
                  <w:lang w:val="en-GB" w:eastAsia="zh-CN"/>
                </w:rPr>
                <m:t>d</m:t>
              </m:r>
            </m:oMath>
            <w:r w:rsidRPr="000A30BB">
              <w:rPr>
                <w:rFonts w:ascii="Times" w:eastAsia="Batang" w:hAnsi="Times"/>
                <w:sz w:val="20"/>
                <w:szCs w:val="18"/>
                <w:lang w:val="en-GB" w:eastAsia="zh-CN"/>
              </w:rPr>
              <w:t xml:space="preserve"> is the threshold that can be configured by gNB, </w:t>
            </w:r>
            <m:oMath>
              <m:r>
                <w:rPr>
                  <w:rFonts w:ascii="Cambria Math" w:eastAsia="Batang" w:hAnsi="Cambria Math"/>
                  <w:sz w:val="20"/>
                  <w:szCs w:val="18"/>
                  <w:lang w:val="en-GB" w:eastAsia="zh-CN"/>
                </w:rPr>
                <m:t>d</m:t>
              </m:r>
              <m:d>
                <m:dPr>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 xml:space="preserve">, </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1</m:t>
                      </m:r>
                    </m:sub>
                  </m:sSub>
                </m:e>
              </m:d>
              <m:r>
                <w:rPr>
                  <w:rFonts w:ascii="Cambria Math" w:eastAsia="Batang" w:hAnsi="Cambria Math"/>
                  <w:sz w:val="20"/>
                  <w:szCs w:val="18"/>
                  <w:lang w:val="en-GB" w:eastAsia="zh-CN"/>
                </w:rPr>
                <m:t>= min</m:t>
              </m:r>
              <m:d>
                <m:dPr>
                  <m:ctrlPr>
                    <w:rPr>
                      <w:rFonts w:ascii="Cambria Math" w:eastAsia="Batang" w:hAnsi="Cambria Math"/>
                      <w:i/>
                      <w:sz w:val="20"/>
                      <w:szCs w:val="18"/>
                      <w:lang w:val="en-GB" w:eastAsia="zh-CN"/>
                    </w:rPr>
                  </m:ctrlPr>
                </m:dPr>
                <m:e>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0</m:t>
                          </m:r>
                        </m:sub>
                      </m:sSub>
                    </m:e>
                  </m:d>
                  <m:r>
                    <w:rPr>
                      <w:rFonts w:ascii="Cambria Math" w:eastAsia="Batang" w:hAnsi="Cambria Math"/>
                      <w:sz w:val="20"/>
                      <w:szCs w:val="18"/>
                      <w:lang w:val="en-GB" w:eastAsia="zh-CN"/>
                    </w:rPr>
                    <m:t xml:space="preserve">, </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M</m:t>
                      </m:r>
                    </m:e>
                    <m:sub>
                      <m:r>
                        <w:rPr>
                          <w:rFonts w:ascii="Cambria Math" w:eastAsia="Batang" w:hAnsi="Cambria Math"/>
                          <w:sz w:val="20"/>
                          <w:szCs w:val="18"/>
                          <w:lang w:val="en-GB" w:eastAsia="zh-CN"/>
                        </w:rPr>
                        <m:t>v</m:t>
                      </m:r>
                    </m:sub>
                  </m:sSub>
                  <m:r>
                    <w:rPr>
                      <w:rFonts w:ascii="Cambria Math" w:eastAsia="Batang" w:hAnsi="Cambria Math"/>
                      <w:sz w:val="20"/>
                      <w:szCs w:val="18"/>
                      <w:lang w:val="en-GB" w:eastAsia="zh-CN"/>
                    </w:rPr>
                    <m:t>-</m:t>
                  </m:r>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0</m:t>
                          </m:r>
                        </m:sub>
                      </m:sSub>
                    </m:e>
                  </m:d>
                </m:e>
              </m:d>
              <m:r>
                <w:rPr>
                  <w:rFonts w:ascii="Cambria Math" w:eastAsia="Batang" w:hAnsi="Cambria Math"/>
                  <w:sz w:val="20"/>
                  <w:szCs w:val="18"/>
                  <w:lang w:val="en-GB" w:eastAsia="zh-CN"/>
                </w:rPr>
                <m:t>+ min</m:t>
              </m:r>
              <m:d>
                <m:dPr>
                  <m:ctrlPr>
                    <w:rPr>
                      <w:rFonts w:ascii="Cambria Math" w:eastAsia="Batang" w:hAnsi="Cambria Math"/>
                      <w:i/>
                      <w:sz w:val="20"/>
                      <w:szCs w:val="18"/>
                      <w:lang w:val="en-GB" w:eastAsia="zh-CN"/>
                    </w:rPr>
                  </m:ctrlPr>
                </m:dPr>
                <m:e>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0</m:t>
                          </m:r>
                        </m:sub>
                      </m:sSub>
                    </m:e>
                  </m:d>
                  <m:r>
                    <w:rPr>
                      <w:rFonts w:ascii="Cambria Math" w:eastAsia="Batang" w:hAnsi="Cambria Math"/>
                      <w:sz w:val="20"/>
                      <w:szCs w:val="18"/>
                      <w:lang w:val="en-GB" w:eastAsia="zh-CN"/>
                    </w:rPr>
                    <m:t xml:space="preserve">, L – </m:t>
                  </m:r>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0</m:t>
                          </m:r>
                        </m:sub>
                      </m:sSub>
                    </m:e>
                  </m:d>
                </m:e>
              </m:d>
              <m:r>
                <w:rPr>
                  <w:rFonts w:ascii="Cambria Math" w:eastAsia="Batang" w:hAnsi="Cambria Math"/>
                  <w:sz w:val="20"/>
                  <w:szCs w:val="18"/>
                  <w:lang w:val="en-GB" w:eastAsia="zh-CN"/>
                </w:rPr>
                <m:t>+ min</m:t>
              </m:r>
              <m:d>
                <m:dPr>
                  <m:ctrlPr>
                    <w:rPr>
                      <w:rFonts w:ascii="Cambria Math" w:eastAsia="Batang" w:hAnsi="Cambria Math"/>
                      <w:i/>
                      <w:sz w:val="20"/>
                      <w:szCs w:val="18"/>
                      <w:lang w:val="en-GB" w:eastAsia="zh-CN"/>
                    </w:rPr>
                  </m:ctrlPr>
                </m:dPr>
                <m:e>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0</m:t>
                          </m:r>
                        </m:sub>
                      </m:sSub>
                    </m:e>
                  </m:d>
                  <m:r>
                    <w:rPr>
                      <w:rFonts w:ascii="Cambria Math" w:eastAsia="Batang" w:hAnsi="Cambria Math"/>
                      <w:sz w:val="20"/>
                      <w:szCs w:val="18"/>
                      <w:lang w:val="en-GB" w:eastAsia="zh-CN"/>
                    </w:rPr>
                    <m:t xml:space="preserve">, Q – </m:t>
                  </m:r>
                  <m:d>
                    <m:dPr>
                      <m:begChr m:val="|"/>
                      <m:endChr m:val="|"/>
                      <m:ctrlPr>
                        <w:rPr>
                          <w:rFonts w:ascii="Cambria Math" w:eastAsia="Batang" w:hAnsi="Cambria Math"/>
                          <w:i/>
                          <w:sz w:val="20"/>
                          <w:szCs w:val="18"/>
                          <w:lang w:val="en-GB" w:eastAsia="zh-CN"/>
                        </w:rPr>
                      </m:ctrlPr>
                    </m:dPr>
                    <m:e>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1</m:t>
                          </m:r>
                        </m:sub>
                      </m:sSub>
                      <m:r>
                        <w:rPr>
                          <w:rFonts w:ascii="Cambria Math" w:eastAsia="Batang" w:hAnsi="Cambria Math"/>
                          <w:sz w:val="20"/>
                          <w:szCs w:val="18"/>
                          <w:lang w:val="en-GB" w:eastAsia="zh-CN"/>
                        </w:rPr>
                        <m:t>-</m:t>
                      </m:r>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0</m:t>
                          </m:r>
                        </m:sub>
                      </m:sSub>
                    </m:e>
                  </m:d>
                </m:e>
              </m:d>
              <m:r>
                <m:rPr>
                  <m:sty m:val="p"/>
                </m:rPr>
                <w:rPr>
                  <w:rFonts w:ascii="Cambria Math" w:eastAsia="Batang" w:hAnsi="Cambria Math"/>
                  <w:sz w:val="20"/>
                  <w:szCs w:val="18"/>
                  <w:lang w:val="en-GB" w:eastAsia="zh-CN"/>
                </w:rPr>
                <m:t>.</m:t>
              </m:r>
            </m:oMath>
            <w:r w:rsidRPr="000A30BB">
              <w:rPr>
                <w:rFonts w:ascii="Times" w:eastAsia="Batang" w:hAnsi="Times"/>
                <w:sz w:val="20"/>
                <w:szCs w:val="18"/>
                <w:lang w:val="en-GB" w:eastAsia="zh-CN"/>
              </w:rPr>
              <w:t xml:space="preserve"> </w:t>
            </w:r>
            <m:oMath>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s</m:t>
                  </m:r>
                </m:e>
                <m:sub>
                  <m:r>
                    <w:rPr>
                      <w:rFonts w:ascii="Cambria Math" w:eastAsia="Batang" w:hAnsi="Cambria Math"/>
                      <w:sz w:val="20"/>
                      <w:szCs w:val="18"/>
                      <w:lang w:val="en-GB" w:eastAsia="zh-CN"/>
                    </w:rPr>
                    <m:t>0</m:t>
                  </m:r>
                </m:sub>
              </m:sSub>
            </m:oMath>
            <w:r w:rsidRPr="000A30BB">
              <w:rPr>
                <w:rFonts w:ascii="Times" w:eastAsia="Batang" w:hAnsi="Times"/>
                <w:sz w:val="20"/>
                <w:szCs w:val="18"/>
                <w:lang w:val="en-GB" w:eastAsia="zh-CN"/>
              </w:rPr>
              <w:t xml:space="preserve">, </w:t>
            </w:r>
            <m:oMath>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f</m:t>
                  </m:r>
                </m:e>
                <m:sub>
                  <m:r>
                    <w:rPr>
                      <w:rFonts w:ascii="Cambria Math" w:eastAsia="Batang" w:hAnsi="Cambria Math"/>
                      <w:sz w:val="20"/>
                      <w:szCs w:val="18"/>
                      <w:lang w:val="en-GB" w:eastAsia="zh-CN"/>
                    </w:rPr>
                    <m:t>0</m:t>
                  </m:r>
                </m:sub>
              </m:sSub>
            </m:oMath>
            <w:r w:rsidRPr="000A30BB">
              <w:rPr>
                <w:rFonts w:ascii="Times" w:eastAsia="Batang" w:hAnsi="Times"/>
                <w:sz w:val="20"/>
                <w:szCs w:val="18"/>
                <w:lang w:val="en-GB" w:eastAsia="zh-CN"/>
              </w:rPr>
              <w:t xml:space="preserve"> and </w:t>
            </w:r>
            <m:oMath>
              <m:sSub>
                <m:sSubPr>
                  <m:ctrlPr>
                    <w:rPr>
                      <w:rFonts w:ascii="Cambria Math" w:eastAsia="Batang" w:hAnsi="Cambria Math"/>
                      <w:i/>
                      <w:sz w:val="20"/>
                      <w:szCs w:val="18"/>
                      <w:lang w:val="en-GB" w:eastAsia="zh-CN"/>
                    </w:rPr>
                  </m:ctrlPr>
                </m:sSubPr>
                <m:e>
                  <m:r>
                    <w:rPr>
                      <w:rFonts w:ascii="Cambria Math" w:eastAsia="Batang" w:hAnsi="Cambria Math"/>
                      <w:sz w:val="20"/>
                      <w:szCs w:val="18"/>
                      <w:lang w:val="en-GB" w:eastAsia="zh-CN"/>
                    </w:rPr>
                    <m:t>t</m:t>
                  </m:r>
                </m:e>
                <m:sub>
                  <m:r>
                    <w:rPr>
                      <w:rFonts w:ascii="Cambria Math" w:eastAsia="Batang" w:hAnsi="Cambria Math"/>
                      <w:sz w:val="20"/>
                      <w:szCs w:val="18"/>
                      <w:lang w:val="en-GB" w:eastAsia="zh-CN"/>
                    </w:rPr>
                    <m:t>0</m:t>
                  </m:r>
                </m:sub>
              </m:sSub>
            </m:oMath>
            <w:r w:rsidRPr="000A30BB">
              <w:rPr>
                <w:rFonts w:ascii="Times" w:eastAsia="Batang" w:hAnsi="Times"/>
                <w:sz w:val="20"/>
                <w:szCs w:val="18"/>
                <w:lang w:val="en-GB" w:eastAsia="zh-CN"/>
              </w:rPr>
              <w:t xml:space="preserve"> denotes a reference SD basis index and a reference FD basis index and a reference DD basis index associated with SCI, respectively.</w:t>
            </w:r>
          </w:p>
          <w:p w14:paraId="45160A01" w14:textId="77777777" w:rsidR="000A30BB" w:rsidRPr="000A30BB" w:rsidRDefault="000A30BB" w:rsidP="000A30BB">
            <w:pPr>
              <w:autoSpaceDE/>
              <w:autoSpaceDN/>
              <w:adjustRightInd/>
              <w:spacing w:before="0" w:after="0"/>
              <w:rPr>
                <w:rFonts w:ascii="Times" w:eastAsia="Malgun Gothic" w:hAnsi="Times"/>
                <w:color w:val="FF0000"/>
                <w:sz w:val="20"/>
                <w:szCs w:val="18"/>
                <w:lang w:val="en-GB"/>
              </w:rPr>
            </w:pPr>
            <w:r w:rsidRPr="000A30BB">
              <w:rPr>
                <w:rFonts w:ascii="Times" w:eastAsia="Malgun Gothic" w:hAnsi="Times"/>
                <w:color w:val="FF0000"/>
                <w:sz w:val="20"/>
                <w:szCs w:val="18"/>
                <w:lang w:val="en-GB"/>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0EF528C5" w14:textId="77777777" w:rsidR="000A30BB" w:rsidRPr="000A30BB" w:rsidRDefault="000A30BB" w:rsidP="000A30BB">
            <w:pPr>
              <w:autoSpaceDE/>
              <w:autoSpaceDN/>
              <w:adjustRightInd/>
              <w:snapToGrid/>
              <w:spacing w:before="0" w:after="0"/>
              <w:jc w:val="left"/>
              <w:rPr>
                <w:rFonts w:ascii="Times" w:eastAsia="Batang" w:hAnsi="Times"/>
                <w:sz w:val="20"/>
                <w:szCs w:val="24"/>
                <w:highlight w:val="green"/>
                <w:lang w:val="en-CA" w:eastAsia="x-none"/>
              </w:rPr>
            </w:pPr>
            <w:r w:rsidRPr="000A30BB">
              <w:rPr>
                <w:rFonts w:ascii="Times" w:eastAsia="Batang" w:hAnsi="Times"/>
                <w:sz w:val="20"/>
                <w:szCs w:val="24"/>
                <w:highlight w:val="green"/>
                <w:lang w:val="en-CA" w:eastAsia="x-none"/>
              </w:rPr>
              <w:t>Agreement</w:t>
            </w:r>
          </w:p>
          <w:p w14:paraId="6E29CFCD" w14:textId="77777777" w:rsidR="000A30BB" w:rsidRPr="000A30BB" w:rsidRDefault="000A30BB" w:rsidP="000A30BB">
            <w:pPr>
              <w:autoSpaceDE/>
              <w:autoSpaceDN/>
              <w:adjustRightInd/>
              <w:spacing w:before="0" w:after="0"/>
              <w:rPr>
                <w:rFonts w:ascii="Times" w:eastAsia="Batang" w:hAnsi="Times"/>
                <w:sz w:val="20"/>
                <w:szCs w:val="20"/>
                <w:lang w:val="en-GB"/>
              </w:rPr>
            </w:pPr>
            <w:r w:rsidRPr="000A30BB">
              <w:rPr>
                <w:rFonts w:ascii="Times" w:eastAsia="Batang" w:hAnsi="Times"/>
                <w:sz w:val="20"/>
                <w:szCs w:val="20"/>
                <w:lang w:val="en-GB"/>
              </w:rPr>
              <w:t xml:space="preserve">For the Type-II codebook refinement for high/medium velocities, regarding the down-selection of bitmap(s) for indicating the locations of the NZCs (in RAN1#112bis-e), the following is used as a guidance for evaluation: </w:t>
            </w:r>
          </w:p>
          <w:p w14:paraId="5515DB31" w14:textId="77777777" w:rsidR="000A30BB" w:rsidRPr="000A30BB" w:rsidRDefault="000A30BB" w:rsidP="000A30BB">
            <w:pPr>
              <w:numPr>
                <w:ilvl w:val="0"/>
                <w:numId w:val="39"/>
              </w:numPr>
              <w:suppressAutoHyphens/>
              <w:autoSpaceDE/>
              <w:autoSpaceDN/>
              <w:adjustRightInd/>
              <w:snapToGrid/>
              <w:spacing w:before="0" w:after="0"/>
              <w:jc w:val="left"/>
              <w:rPr>
                <w:rFonts w:ascii="Times" w:eastAsia="Batang" w:hAnsi="Times"/>
                <w:sz w:val="20"/>
                <w:szCs w:val="20"/>
                <w:lang w:val="en-GB" w:eastAsia="x-none"/>
              </w:rPr>
            </w:pPr>
            <w:r w:rsidRPr="000A30BB">
              <w:rPr>
                <w:rFonts w:ascii="Times" w:eastAsia="Batang" w:hAnsi="Times"/>
                <w:sz w:val="20"/>
                <w:szCs w:val="20"/>
                <w:lang w:val="en-GB" w:eastAsia="x-none"/>
              </w:rPr>
              <w:t xml:space="preserve">Following the agreed EVM, use “UPT vs. </w:t>
            </w:r>
            <w:r w:rsidRPr="000A30BB">
              <w:rPr>
                <w:rFonts w:ascii="Times" w:eastAsia="Batang" w:hAnsi="Times"/>
                <w:sz w:val="20"/>
                <w:szCs w:val="20"/>
                <w:u w:val="single"/>
                <w:lang w:val="en-GB" w:eastAsia="x-none"/>
              </w:rPr>
              <w:t>overall</w:t>
            </w:r>
            <w:r w:rsidRPr="000A30BB">
              <w:rPr>
                <w:rFonts w:ascii="Times" w:eastAsia="Batang" w:hAnsi="Times"/>
                <w:sz w:val="20"/>
                <w:szCs w:val="20"/>
                <w:lang w:val="en-GB" w:eastAsia="x-none"/>
              </w:rPr>
              <w:t xml:space="preserve"> overhead (including CQI and PMI)” to compare across alternatives, assuming </w:t>
            </w:r>
            <w:r w:rsidRPr="000A30BB">
              <w:rPr>
                <w:rFonts w:ascii="Times" w:eastAsia="Batang" w:hAnsi="Times"/>
                <w:i/>
                <w:sz w:val="20"/>
                <w:szCs w:val="20"/>
                <w:lang w:val="en-GB" w:eastAsia="x-none"/>
              </w:rPr>
              <w:t>at least</w:t>
            </w:r>
            <w:r w:rsidRPr="000A30BB">
              <w:rPr>
                <w:rFonts w:ascii="Times" w:eastAsia="Batang" w:hAnsi="Times"/>
                <w:sz w:val="20"/>
                <w:szCs w:val="20"/>
                <w:lang w:val="en-GB" w:eastAsia="x-none"/>
              </w:rPr>
              <w:t xml:space="preserve"> FTP1 traffic model and Rel-16 Parameter Combinations (L, beta, pv)</w:t>
            </w:r>
          </w:p>
          <w:p w14:paraId="4286BA0C" w14:textId="77777777" w:rsidR="000A30BB" w:rsidRPr="000A30BB" w:rsidRDefault="000A30BB" w:rsidP="000A30BB">
            <w:pPr>
              <w:numPr>
                <w:ilvl w:val="0"/>
                <w:numId w:val="39"/>
              </w:numPr>
              <w:suppressAutoHyphens/>
              <w:autoSpaceDE/>
              <w:autoSpaceDN/>
              <w:adjustRightInd/>
              <w:snapToGrid/>
              <w:spacing w:before="0" w:after="0"/>
              <w:jc w:val="left"/>
              <w:rPr>
                <w:rFonts w:ascii="Times" w:eastAsia="Batang" w:hAnsi="Times"/>
                <w:sz w:val="20"/>
                <w:szCs w:val="20"/>
                <w:lang w:val="en-GB" w:eastAsia="x-none"/>
              </w:rPr>
            </w:pPr>
            <w:r w:rsidRPr="000A30BB">
              <w:rPr>
                <w:rFonts w:ascii="Times" w:eastAsia="Batang" w:hAnsi="Times"/>
                <w:sz w:val="20"/>
                <w:szCs w:val="20"/>
                <w:lang w:val="en-GB" w:eastAsia="x-none"/>
              </w:rPr>
              <w:t>Use only the supported codebook parameter values (e.g. Q, K, m, d, delta, N4)</w:t>
            </w:r>
          </w:p>
          <w:p w14:paraId="671D6467" w14:textId="6C694D5B" w:rsidR="00740B9F" w:rsidRPr="000A30BB" w:rsidRDefault="000A30BB" w:rsidP="000A30BB">
            <w:pPr>
              <w:numPr>
                <w:ilvl w:val="0"/>
                <w:numId w:val="39"/>
              </w:numPr>
              <w:suppressAutoHyphens/>
              <w:autoSpaceDE/>
              <w:autoSpaceDN/>
              <w:adjustRightInd/>
              <w:snapToGrid/>
              <w:spacing w:before="0" w:after="0"/>
              <w:jc w:val="left"/>
              <w:rPr>
                <w:rFonts w:ascii="Times" w:eastAsia="Batang" w:hAnsi="Times"/>
                <w:sz w:val="20"/>
                <w:szCs w:val="20"/>
                <w:lang w:val="en-GB" w:eastAsia="x-none"/>
              </w:rPr>
            </w:pPr>
            <w:r w:rsidRPr="000A30BB">
              <w:rPr>
                <w:rFonts w:ascii="Times" w:eastAsia="Batang" w:hAnsi="Times"/>
                <w:sz w:val="20"/>
                <w:szCs w:val="20"/>
                <w:lang w:val="en-GB" w:eastAsia="x-none"/>
              </w:rPr>
              <w:t xml:space="preserve">Companies are to state their assumptions on UE-side prediction (e.g. ideal or realistic, CSI-RS type, CSI-RS overhead calculation in relation to UPT, assumptions on </w:t>
            </w:r>
            <w:r w:rsidRPr="000A30BB">
              <w:rPr>
                <w:rFonts w:ascii="Times" w:eastAsia="Batang" w:hAnsi="Times"/>
                <w:i/>
                <w:sz w:val="20"/>
                <w:szCs w:val="20"/>
                <w:lang w:val="en-GB" w:eastAsia="x-none"/>
              </w:rPr>
              <w:t>W</w:t>
            </w:r>
            <w:r w:rsidRPr="000A30BB">
              <w:rPr>
                <w:rFonts w:ascii="Times" w:eastAsia="Batang" w:hAnsi="Times"/>
                <w:i/>
                <w:sz w:val="20"/>
                <w:szCs w:val="20"/>
                <w:vertAlign w:val="subscript"/>
                <w:lang w:val="en-GB" w:eastAsia="x-none"/>
              </w:rPr>
              <w:t>CSI</w:t>
            </w:r>
            <w:r w:rsidRPr="000A30BB">
              <w:rPr>
                <w:rFonts w:ascii="Times" w:eastAsia="Batang" w:hAnsi="Times"/>
                <w:sz w:val="20"/>
                <w:szCs w:val="20"/>
                <w:lang w:val="en-GB" w:eastAsia="x-none"/>
              </w:rPr>
              <w:t xml:space="preserve"> and </w:t>
            </w:r>
            <w:r w:rsidRPr="000A30BB">
              <w:rPr>
                <w:rFonts w:ascii="Times" w:eastAsia="Batang" w:hAnsi="Times"/>
                <w:i/>
                <w:sz w:val="20"/>
                <w:szCs w:val="20"/>
                <w:lang w:val="en-GB" w:eastAsia="x-none"/>
              </w:rPr>
              <w:t>l</w:t>
            </w:r>
            <w:r w:rsidRPr="000A30BB">
              <w:rPr>
                <w:rFonts w:ascii="Times" w:eastAsia="Batang" w:hAnsi="Times"/>
                <w:sz w:val="20"/>
                <w:szCs w:val="20"/>
                <w:lang w:val="en-GB" w:eastAsia="x-none"/>
              </w:rPr>
              <w:t>) and the use of rank adaptation</w:t>
            </w:r>
          </w:p>
        </w:tc>
      </w:tr>
    </w:tbl>
    <w:p w14:paraId="2A4D0B9F" w14:textId="1D231845" w:rsidR="00925A36" w:rsidRDefault="00C574B2" w:rsidP="0044293A">
      <w:pPr>
        <w:rPr>
          <w:lang w:eastAsia="zh-CN"/>
        </w:rPr>
      </w:pPr>
      <w:r>
        <w:rPr>
          <w:lang w:eastAsia="zh-CN"/>
        </w:rPr>
        <w:t xml:space="preserve">Among the alternatives, Alt1 can be considered as baseline without overhead reduction. </w:t>
      </w:r>
      <w:r w:rsidR="008F2D4A">
        <w:rPr>
          <w:lang w:eastAsia="zh-CN"/>
        </w:rPr>
        <w:t>While f</w:t>
      </w:r>
      <w:r>
        <w:rPr>
          <w:lang w:eastAsia="zh-CN"/>
        </w:rPr>
        <w:t xml:space="preserve">or Alt3A, two step indication was considered </w:t>
      </w:r>
      <w:r w:rsidR="00B26069">
        <w:rPr>
          <w:lang w:eastAsia="zh-CN"/>
        </w:rPr>
        <w:t>assuming</w:t>
      </w:r>
      <w:r>
        <w:rPr>
          <w:lang w:eastAsia="zh-CN"/>
        </w:rPr>
        <w:t xml:space="preserve"> the same</w:t>
      </w:r>
      <w:r w:rsidR="00FA15E3">
        <w:rPr>
          <w:lang w:eastAsia="zh-CN"/>
        </w:rPr>
        <w:t xml:space="preserve"> </w:t>
      </w:r>
      <w:r w:rsidR="00FA15E3" w:rsidRPr="00FA15E3">
        <w:rPr>
          <w:lang w:eastAsia="zh-CN"/>
        </w:rPr>
        <w:t xml:space="preserve">2-dimensional </w:t>
      </w:r>
      <w:r w:rsidR="00FA15E3">
        <w:rPr>
          <w:lang w:eastAsia="zh-CN"/>
        </w:rPr>
        <w:t>bitmap</w:t>
      </w:r>
      <w:r w:rsidR="00B26069">
        <w:rPr>
          <w:lang w:eastAsia="zh-CN"/>
        </w:rPr>
        <w:t xml:space="preserve"> can be </w:t>
      </w:r>
      <w:r w:rsidR="00FA15E3">
        <w:rPr>
          <w:lang w:eastAsia="zh-CN"/>
        </w:rPr>
        <w:t>applied for the third dimension</w:t>
      </w:r>
      <w:r>
        <w:rPr>
          <w:lang w:eastAsia="zh-CN"/>
        </w:rPr>
        <w:t>.</w:t>
      </w:r>
      <w:r w:rsidR="00EA097F">
        <w:rPr>
          <w:lang w:eastAsia="zh-CN"/>
        </w:rPr>
        <w:t xml:space="preserve"> For Alt4, the bitmap only indicates a group of coefficients around the reference coefficient</w:t>
      </w:r>
      <w:r w:rsidR="008F2D4A">
        <w:rPr>
          <w:lang w:eastAsia="zh-CN"/>
        </w:rPr>
        <w:t>, and</w:t>
      </w:r>
      <w:r w:rsidR="00C369BB">
        <w:rPr>
          <w:lang w:eastAsia="zh-CN"/>
        </w:rPr>
        <w:t xml:space="preserve"> the</w:t>
      </w:r>
      <w:r w:rsidR="00D125C6">
        <w:rPr>
          <w:lang w:eastAsia="zh-CN"/>
        </w:rPr>
        <w:t xml:space="preserve"> coefficients far from the reference coefficient are </w:t>
      </w:r>
      <w:r w:rsidR="008F2D4A">
        <w:rPr>
          <w:lang w:eastAsia="zh-CN"/>
        </w:rPr>
        <w:t>assumed to be</w:t>
      </w:r>
      <w:r w:rsidR="00D125C6">
        <w:rPr>
          <w:lang w:eastAsia="zh-CN"/>
        </w:rPr>
        <w:t xml:space="preserve"> zero. </w:t>
      </w:r>
    </w:p>
    <w:p w14:paraId="27FFE31E" w14:textId="030AAFC9" w:rsidR="000748E3" w:rsidRDefault="000748E3" w:rsidP="0044293A">
      <w:pPr>
        <w:rPr>
          <w:lang w:eastAsia="zh-CN"/>
        </w:rPr>
      </w:pPr>
      <w:r>
        <w:rPr>
          <w:lang w:eastAsia="zh-CN"/>
        </w:rPr>
        <w:t xml:space="preserve">In our views, </w:t>
      </w:r>
      <w:r w:rsidR="00B26069">
        <w:rPr>
          <w:lang w:eastAsia="zh-CN"/>
        </w:rPr>
        <w:t xml:space="preserve">further overhead reduction may not be needed since the PMI overhead is mainly </w:t>
      </w:r>
      <w:r w:rsidR="007E734C">
        <w:rPr>
          <w:lang w:eastAsia="zh-CN"/>
        </w:rPr>
        <w:t>affected by</w:t>
      </w:r>
      <w:r w:rsidR="00B26069">
        <w:rPr>
          <w:lang w:eastAsia="zh-CN"/>
        </w:rPr>
        <w:t xml:space="preserve"> the number of reported NZCs.</w:t>
      </w:r>
    </w:p>
    <w:p w14:paraId="32350A7C" w14:textId="4B799323" w:rsidR="00925A36" w:rsidRPr="006A56DF" w:rsidRDefault="007E734C" w:rsidP="0044293A">
      <w:pPr>
        <w:rPr>
          <w:b/>
          <w:i/>
          <w:lang w:eastAsia="zh-CN"/>
        </w:rPr>
      </w:pPr>
      <w:r w:rsidRPr="006A56DF">
        <w:rPr>
          <w:b/>
          <w:i/>
          <w:lang w:eastAsia="zh-CN"/>
        </w:rPr>
        <w:t>Proposal</w:t>
      </w:r>
      <w:r w:rsidR="00C65BF8">
        <w:rPr>
          <w:b/>
          <w:i/>
          <w:lang w:eastAsia="zh-CN"/>
        </w:rPr>
        <w:t xml:space="preserve"> </w:t>
      </w:r>
      <w:r w:rsidR="005973F0">
        <w:rPr>
          <w:b/>
          <w:i/>
          <w:lang w:eastAsia="zh-CN"/>
        </w:rPr>
        <w:t>10</w:t>
      </w:r>
      <w:r w:rsidRPr="006A56DF">
        <w:rPr>
          <w:b/>
          <w:i/>
          <w:lang w:eastAsia="zh-CN"/>
        </w:rPr>
        <w:t xml:space="preserve">: </w:t>
      </w:r>
      <w:r w:rsidR="006A56DF" w:rsidRPr="006A56DF">
        <w:rPr>
          <w:rFonts w:ascii="Times" w:eastAsia="Batang" w:hAnsi="Times" w:cs="Times"/>
          <w:b/>
          <w:i/>
          <w:lang w:val="en-GB"/>
        </w:rPr>
        <w:t>Regarding the bitmap(s) for indicating the locations of the NZCs, support Alt1:</w:t>
      </w:r>
      <w:r w:rsidR="006A56DF" w:rsidRPr="006A56DF">
        <w:rPr>
          <w:b/>
          <w:i/>
        </w:rPr>
        <w:t xml:space="preserve"> </w:t>
      </w:r>
      <w:r w:rsidR="006A56DF" w:rsidRPr="006A56DF">
        <w:rPr>
          <w:rFonts w:ascii="Times" w:eastAsia="Batang" w:hAnsi="Times" w:cs="Times"/>
          <w:b/>
          <w:i/>
          <w:lang w:val="en-GB"/>
        </w:rPr>
        <w:t>Q different 2-dimensional bitmaps where each bitmap reuses the legacy design.</w:t>
      </w:r>
    </w:p>
    <w:p w14:paraId="688937ED" w14:textId="157A7948" w:rsidR="007337DD" w:rsidRDefault="007337DD" w:rsidP="008D6A04">
      <w:pPr>
        <w:rPr>
          <w:b/>
          <w:i/>
          <w:lang w:eastAsia="zh-CN"/>
        </w:rPr>
      </w:pPr>
    </w:p>
    <w:p w14:paraId="11DDD502" w14:textId="7FB45072" w:rsidR="002816D4" w:rsidRDefault="002816D4" w:rsidP="002816D4">
      <w:pPr>
        <w:rPr>
          <w:rFonts w:cs="Times"/>
          <w:lang w:eastAsia="ko-KR"/>
        </w:rPr>
      </w:pPr>
      <w:r>
        <w:rPr>
          <w:lang w:eastAsia="zh-CN"/>
        </w:rPr>
        <w:t>Regarding CBSR for</w:t>
      </w:r>
      <w:r w:rsidRPr="00741A4F">
        <w:rPr>
          <w:lang w:eastAsia="zh-CN"/>
        </w:rPr>
        <w:t xml:space="preserve"> </w:t>
      </w:r>
      <w:r>
        <w:rPr>
          <w:lang w:eastAsia="zh-CN"/>
        </w:rPr>
        <w:t xml:space="preserve">Rel.18 Type II codebook for </w:t>
      </w:r>
      <w:r w:rsidR="00600E91">
        <w:rPr>
          <w:lang w:eastAsia="zh-CN"/>
        </w:rPr>
        <w:t>high/medium velocity UE</w:t>
      </w:r>
      <w:r>
        <w:rPr>
          <w:lang w:eastAsia="zh-CN"/>
        </w:rPr>
        <w:t xml:space="preserve">, we think it is straightforward to </w:t>
      </w:r>
      <w:r w:rsidR="00615E6F">
        <w:rPr>
          <w:lang w:eastAsia="zh-CN"/>
        </w:rPr>
        <w:t>reuse</w:t>
      </w:r>
      <w:r>
        <w:rPr>
          <w:lang w:eastAsia="zh-CN"/>
        </w:rPr>
        <w:t xml:space="preserve"> SD basis subset restriction </w:t>
      </w:r>
      <w:r w:rsidR="00615E6F">
        <w:rPr>
          <w:lang w:eastAsia="zh-CN"/>
        </w:rPr>
        <w:t xml:space="preserve">commonly throughout the </w:t>
      </w:r>
      <w:r w:rsidR="00615E6F" w:rsidRPr="00615E6F">
        <w:rPr>
          <w:lang w:eastAsia="zh-CN"/>
        </w:rPr>
        <w:t>CSI reporting window</w:t>
      </w:r>
      <w:r>
        <w:rPr>
          <w:lang w:eastAsia="zh-CN"/>
        </w:rPr>
        <w:t>.</w:t>
      </w:r>
      <w:r w:rsidR="00615E6F">
        <w:rPr>
          <w:lang w:eastAsia="zh-CN"/>
        </w:rPr>
        <w:t xml:space="preserve"> B</w:t>
      </w:r>
      <w:r w:rsidRPr="00F23425">
        <w:t>eam-group-based restriction analogous to Rel.15</w:t>
      </w:r>
      <w:r>
        <w:t>/16</w:t>
      </w:r>
      <w:r w:rsidRPr="00F23425">
        <w:t xml:space="preserve"> Type II codebook</w:t>
      </w:r>
      <w:r>
        <w:t xml:space="preserve"> can be supported. </w:t>
      </w:r>
      <w:r w:rsidR="00615E6F">
        <w:t>and f</w:t>
      </w:r>
      <w:r>
        <w:t xml:space="preserve">or each SD basis in the beam group, both </w:t>
      </w:r>
      <w:r>
        <w:rPr>
          <w:rFonts w:cs="Times"/>
          <w:lang w:eastAsia="ko-KR"/>
        </w:rPr>
        <w:t>h</w:t>
      </w:r>
      <w:r w:rsidRPr="00161650">
        <w:rPr>
          <w:rFonts w:cs="Times"/>
          <w:lang w:eastAsia="ko-KR"/>
        </w:rPr>
        <w:t>ard restriction (0 or 1)</w:t>
      </w:r>
      <w:r>
        <w:rPr>
          <w:rFonts w:cs="Times"/>
          <w:lang w:eastAsia="ko-KR"/>
        </w:rPr>
        <w:t xml:space="preserve"> and </w:t>
      </w:r>
      <w:r>
        <w:rPr>
          <w:rFonts w:cs="Times"/>
        </w:rPr>
        <w:t>s</w:t>
      </w:r>
      <w:r w:rsidRPr="00161650">
        <w:rPr>
          <w:rFonts w:cs="Times"/>
        </w:rPr>
        <w:t>um power ratio</w:t>
      </w:r>
      <w:r w:rsidRPr="00161650">
        <w:rPr>
          <w:rFonts w:cs="Times"/>
          <w:lang w:eastAsia="ko-KR"/>
        </w:rPr>
        <w:t xml:space="preserve"> can be </w:t>
      </w:r>
      <w:r>
        <w:rPr>
          <w:rFonts w:cs="Times"/>
          <w:lang w:eastAsia="ko-KR"/>
        </w:rPr>
        <w:t>supported based on UE capability.</w:t>
      </w:r>
    </w:p>
    <w:p w14:paraId="06416CF8" w14:textId="08AF2547" w:rsidR="002816D4" w:rsidRPr="00D32435" w:rsidRDefault="002816D4" w:rsidP="002816D4">
      <w:pPr>
        <w:rPr>
          <w:b/>
          <w:i/>
          <w:lang w:eastAsia="zh-CN"/>
        </w:rPr>
      </w:pPr>
      <w:r w:rsidRPr="00D32435">
        <w:rPr>
          <w:b/>
          <w:i/>
          <w:lang w:eastAsia="zh-CN"/>
        </w:rPr>
        <w:t>Proposal</w:t>
      </w:r>
      <w:r>
        <w:rPr>
          <w:b/>
          <w:i/>
          <w:lang w:eastAsia="zh-CN"/>
        </w:rPr>
        <w:t xml:space="preserve"> </w:t>
      </w:r>
      <w:r w:rsidR="005973F0">
        <w:rPr>
          <w:b/>
          <w:i/>
          <w:lang w:eastAsia="zh-CN"/>
        </w:rPr>
        <w:t>11</w:t>
      </w:r>
      <w:r w:rsidRPr="00D32435">
        <w:rPr>
          <w:b/>
          <w:i/>
          <w:lang w:eastAsia="zh-CN"/>
        </w:rPr>
        <w:t>:</w:t>
      </w:r>
      <w:r>
        <w:rPr>
          <w:b/>
          <w:i/>
          <w:lang w:eastAsia="zh-CN"/>
        </w:rPr>
        <w:t xml:space="preserve"> </w:t>
      </w:r>
      <w:r w:rsidRPr="00B95F4F">
        <w:rPr>
          <w:b/>
          <w:i/>
          <w:lang w:eastAsia="zh-CN"/>
        </w:rPr>
        <w:t xml:space="preserve">Regarding CBSR for Rel.18 Type II codebook for </w:t>
      </w:r>
      <w:r w:rsidR="00615E6F" w:rsidRPr="00615E6F">
        <w:rPr>
          <w:b/>
          <w:i/>
          <w:lang w:eastAsia="zh-CN"/>
        </w:rPr>
        <w:t>high/medium velocity UE</w:t>
      </w:r>
      <w:r>
        <w:rPr>
          <w:b/>
          <w:i/>
          <w:lang w:eastAsia="zh-CN"/>
        </w:rPr>
        <w:t xml:space="preserve">, support </w:t>
      </w:r>
      <w:r w:rsidR="00615E6F" w:rsidRPr="00615E6F">
        <w:rPr>
          <w:b/>
          <w:i/>
          <w:lang w:eastAsia="zh-CN"/>
        </w:rPr>
        <w:t>SD basis subset restriction commonly throughout the CSI reporting window</w:t>
      </w:r>
      <w:r>
        <w:rPr>
          <w:b/>
          <w:i/>
          <w:lang w:eastAsia="zh-CN"/>
        </w:rPr>
        <w:t>.</w:t>
      </w:r>
    </w:p>
    <w:p w14:paraId="0651F983" w14:textId="77777777" w:rsidR="002816D4" w:rsidRDefault="002816D4" w:rsidP="008D6A04">
      <w:pPr>
        <w:rPr>
          <w:b/>
          <w:i/>
          <w:lang w:eastAsia="zh-CN"/>
        </w:rPr>
      </w:pPr>
    </w:p>
    <w:p w14:paraId="6863C41E" w14:textId="780C80D8" w:rsidR="00E502F7" w:rsidRDefault="00E502F7" w:rsidP="00E502F7">
      <w:pPr>
        <w:pStyle w:val="2"/>
        <w:rPr>
          <w:lang w:eastAsia="zh-CN"/>
        </w:rPr>
      </w:pPr>
      <w:r>
        <w:rPr>
          <w:lang w:eastAsia="zh-CN"/>
        </w:rPr>
        <w:t>CSI enhancement for TRS based TDCP reporting</w:t>
      </w:r>
    </w:p>
    <w:p w14:paraId="1563C30F" w14:textId="30230320" w:rsidR="00E502F7" w:rsidRPr="008F2431" w:rsidRDefault="008F2431" w:rsidP="008D6A04">
      <w:pPr>
        <w:rPr>
          <w:lang w:eastAsia="zh-CN"/>
        </w:rPr>
      </w:pPr>
      <w:r>
        <w:rPr>
          <w:lang w:eastAsia="zh-CN"/>
        </w:rPr>
        <w:t>During the last meeting, RAN1 has agreed the reporting parameters for TDCP reporting. Besides, t</w:t>
      </w:r>
      <w:r w:rsidRPr="008F2431">
        <w:rPr>
          <w:lang w:eastAsia="zh-CN"/>
        </w:rPr>
        <w:t xml:space="preserve">here are </w:t>
      </w:r>
      <w:r>
        <w:rPr>
          <w:lang w:eastAsia="zh-CN"/>
        </w:rPr>
        <w:t xml:space="preserve">also </w:t>
      </w:r>
      <w:r w:rsidRPr="008F2431">
        <w:rPr>
          <w:lang w:eastAsia="zh-CN"/>
        </w:rPr>
        <w:t>some remaining issue</w:t>
      </w:r>
      <w:r>
        <w:rPr>
          <w:lang w:eastAsia="zh-CN"/>
        </w:rPr>
        <w:t>s</w:t>
      </w:r>
      <w:r w:rsidRPr="008F2431">
        <w:rPr>
          <w:lang w:eastAsia="zh-CN"/>
        </w:rPr>
        <w:t xml:space="preserve"> </w:t>
      </w:r>
      <w:r>
        <w:rPr>
          <w:lang w:eastAsia="zh-CN"/>
        </w:rPr>
        <w:t>to be decided in this meeting</w:t>
      </w:r>
      <w:r w:rsidRPr="008F2431">
        <w:rPr>
          <w:lang w:eastAsia="zh-CN"/>
        </w:rPr>
        <w:t>.</w:t>
      </w:r>
      <w:r>
        <w:rPr>
          <w:lang w:eastAsia="zh-CN"/>
        </w:rPr>
        <w:t xml:space="preserve"> The first one is </w:t>
      </w:r>
      <w:r w:rsidRPr="008F2431">
        <w:rPr>
          <w:lang w:eastAsia="zh-CN"/>
        </w:rPr>
        <w:t>the priority of the CSI report(s) associated with TDCP reporting</w:t>
      </w:r>
      <w:r>
        <w:rPr>
          <w:lang w:eastAsia="zh-CN"/>
        </w:rPr>
        <w:t xml:space="preserve">. </w:t>
      </w:r>
    </w:p>
    <w:tbl>
      <w:tblPr>
        <w:tblStyle w:val="ad"/>
        <w:tblW w:w="0" w:type="auto"/>
        <w:tblLook w:val="04A0" w:firstRow="1" w:lastRow="0" w:firstColumn="1" w:lastColumn="0" w:noHBand="0" w:noVBand="1"/>
      </w:tblPr>
      <w:tblGrid>
        <w:gridCol w:w="9307"/>
      </w:tblGrid>
      <w:tr w:rsidR="006D0FE3" w14:paraId="4CFAFD57" w14:textId="77777777" w:rsidTr="009057DF">
        <w:tc>
          <w:tcPr>
            <w:tcW w:w="9307" w:type="dxa"/>
          </w:tcPr>
          <w:p w14:paraId="4587C6AE" w14:textId="77777777" w:rsidR="00371E89" w:rsidRPr="00371E89" w:rsidRDefault="00371E89" w:rsidP="00371E89">
            <w:pPr>
              <w:autoSpaceDE/>
              <w:autoSpaceDN/>
              <w:adjustRightInd/>
              <w:snapToGrid/>
              <w:spacing w:before="0" w:after="0"/>
              <w:jc w:val="left"/>
              <w:rPr>
                <w:rFonts w:ascii="Times" w:eastAsia="Batang" w:hAnsi="Times"/>
                <w:sz w:val="20"/>
                <w:szCs w:val="24"/>
                <w:highlight w:val="green"/>
                <w:lang w:val="en-CA" w:eastAsia="x-none"/>
              </w:rPr>
            </w:pPr>
            <w:r w:rsidRPr="00371E89">
              <w:rPr>
                <w:rFonts w:ascii="Times" w:eastAsia="Batang" w:hAnsi="Times"/>
                <w:sz w:val="20"/>
                <w:szCs w:val="24"/>
                <w:highlight w:val="green"/>
                <w:lang w:val="en-CA" w:eastAsia="x-none"/>
              </w:rPr>
              <w:t>Agreement</w:t>
            </w:r>
          </w:p>
          <w:p w14:paraId="04DDC94C" w14:textId="77777777" w:rsidR="00371E89" w:rsidRPr="00371E89" w:rsidRDefault="00371E89" w:rsidP="00371E89">
            <w:pPr>
              <w:autoSpaceDE/>
              <w:autoSpaceDN/>
              <w:adjustRightInd/>
              <w:spacing w:before="0" w:after="0"/>
              <w:jc w:val="left"/>
              <w:rPr>
                <w:rFonts w:ascii="Times" w:eastAsia="Malgun Gothic" w:hAnsi="Times"/>
                <w:sz w:val="20"/>
                <w:szCs w:val="18"/>
                <w:lang w:val="en-GB"/>
              </w:rPr>
            </w:pPr>
            <w:r w:rsidRPr="00371E89">
              <w:rPr>
                <w:rFonts w:ascii="Times" w:eastAsia="Malgun Gothic" w:hAnsi="Times"/>
                <w:sz w:val="20"/>
                <w:szCs w:val="18"/>
                <w:lang w:val="en-GB"/>
              </w:rPr>
              <w:lastRenderedPageBreak/>
              <w:t>For the Rel-18 TRS-based TDCP reporting, the priority of the CSI report(s) associated with TDCP reporting is down-selected from the following alternatives:</w:t>
            </w:r>
          </w:p>
          <w:p w14:paraId="4B80120B" w14:textId="77777777" w:rsidR="00371E89" w:rsidRPr="00371E89" w:rsidRDefault="00371E89" w:rsidP="00371E89">
            <w:pPr>
              <w:numPr>
                <w:ilvl w:val="0"/>
                <w:numId w:val="44"/>
              </w:numPr>
              <w:suppressAutoHyphens/>
              <w:autoSpaceDE/>
              <w:autoSpaceDN/>
              <w:adjustRightInd/>
              <w:snapToGrid/>
              <w:spacing w:before="0" w:after="0"/>
              <w:jc w:val="left"/>
              <w:rPr>
                <w:rFonts w:ascii="Times" w:eastAsia="Malgun Gothic" w:hAnsi="Times"/>
                <w:sz w:val="20"/>
                <w:szCs w:val="18"/>
                <w:lang w:val="en-GB" w:eastAsia="x-none"/>
              </w:rPr>
            </w:pPr>
            <w:r w:rsidRPr="00371E89">
              <w:rPr>
                <w:rFonts w:ascii="Times" w:eastAsia="Malgun Gothic" w:hAnsi="Times"/>
                <w:sz w:val="20"/>
                <w:szCs w:val="18"/>
                <w:lang w:val="en-GB" w:eastAsia="x-none"/>
              </w:rPr>
              <w:t xml:space="preserve">Alt1. Lower than other CSI reports </w:t>
            </w:r>
          </w:p>
          <w:p w14:paraId="0B411AFF" w14:textId="77777777" w:rsidR="00371E89" w:rsidRPr="00371E89" w:rsidRDefault="00371E89" w:rsidP="00371E89">
            <w:pPr>
              <w:numPr>
                <w:ilvl w:val="0"/>
                <w:numId w:val="44"/>
              </w:numPr>
              <w:suppressAutoHyphens/>
              <w:autoSpaceDE/>
              <w:autoSpaceDN/>
              <w:adjustRightInd/>
              <w:snapToGrid/>
              <w:spacing w:before="0" w:after="0"/>
              <w:jc w:val="left"/>
              <w:rPr>
                <w:rFonts w:ascii="Times" w:eastAsia="Malgun Gothic" w:hAnsi="Times"/>
                <w:sz w:val="20"/>
                <w:szCs w:val="18"/>
                <w:lang w:val="en-GB" w:eastAsia="x-none"/>
              </w:rPr>
            </w:pPr>
            <w:r w:rsidRPr="00371E89">
              <w:rPr>
                <w:rFonts w:ascii="Times" w:eastAsia="Malgun Gothic" w:hAnsi="Times"/>
                <w:sz w:val="20"/>
                <w:szCs w:val="18"/>
                <w:lang w:val="en-GB" w:eastAsia="x-none"/>
              </w:rPr>
              <w:t>Alt2. Same as CSI report(s) not carrying L1-RSRP or L1-SINR</w:t>
            </w:r>
          </w:p>
          <w:p w14:paraId="5BB56ACC" w14:textId="77777777" w:rsidR="00371E89" w:rsidRPr="00371E89" w:rsidRDefault="00371E89" w:rsidP="00371E89">
            <w:pPr>
              <w:numPr>
                <w:ilvl w:val="0"/>
                <w:numId w:val="44"/>
              </w:numPr>
              <w:suppressAutoHyphens/>
              <w:autoSpaceDE/>
              <w:autoSpaceDN/>
              <w:adjustRightInd/>
              <w:snapToGrid/>
              <w:spacing w:before="0" w:after="0"/>
              <w:jc w:val="left"/>
              <w:rPr>
                <w:rFonts w:ascii="Times" w:eastAsia="Malgun Gothic" w:hAnsi="Times"/>
                <w:sz w:val="20"/>
                <w:szCs w:val="18"/>
                <w:lang w:val="en-GB" w:eastAsia="x-none"/>
              </w:rPr>
            </w:pPr>
            <w:r w:rsidRPr="00371E89">
              <w:rPr>
                <w:rFonts w:ascii="Times" w:eastAsia="Malgun Gothic" w:hAnsi="Times"/>
                <w:sz w:val="20"/>
                <w:szCs w:val="18"/>
                <w:lang w:val="en-GB" w:eastAsia="x-none"/>
              </w:rPr>
              <w:t>Alt3. Higher than other CSI reports</w:t>
            </w:r>
          </w:p>
          <w:p w14:paraId="14599D7A" w14:textId="51071B09" w:rsidR="006D0FE3" w:rsidRPr="00371E89" w:rsidRDefault="00371E89" w:rsidP="009057DF">
            <w:pPr>
              <w:numPr>
                <w:ilvl w:val="0"/>
                <w:numId w:val="44"/>
              </w:numPr>
              <w:suppressAutoHyphens/>
              <w:autoSpaceDE/>
              <w:autoSpaceDN/>
              <w:adjustRightInd/>
              <w:snapToGrid/>
              <w:spacing w:before="0" w:after="0"/>
              <w:jc w:val="left"/>
              <w:rPr>
                <w:rFonts w:ascii="Times" w:eastAsia="Malgun Gothic" w:hAnsi="Times"/>
                <w:sz w:val="20"/>
                <w:szCs w:val="18"/>
                <w:lang w:val="en-GB" w:eastAsia="x-none"/>
              </w:rPr>
            </w:pPr>
            <w:r w:rsidRPr="00371E89">
              <w:rPr>
                <w:rFonts w:ascii="Times" w:eastAsia="Malgun Gothic" w:hAnsi="Times"/>
                <w:sz w:val="20"/>
                <w:szCs w:val="18"/>
                <w:lang w:val="en-GB" w:eastAsia="x-none"/>
              </w:rPr>
              <w:t xml:space="preserve">Other alternatives are not precluded </w:t>
            </w:r>
            <w:r w:rsidR="006D0FE3" w:rsidRPr="00371E89">
              <w:rPr>
                <w:rFonts w:eastAsia="宋体"/>
                <w:sz w:val="20"/>
                <w:szCs w:val="20"/>
              </w:rPr>
              <w:t xml:space="preserve"> </w:t>
            </w:r>
          </w:p>
        </w:tc>
      </w:tr>
    </w:tbl>
    <w:p w14:paraId="6A357E85" w14:textId="35A18476" w:rsidR="004C0FAD" w:rsidRDefault="008F2431" w:rsidP="008D6A04">
      <w:pPr>
        <w:rPr>
          <w:lang w:eastAsia="zh-CN"/>
        </w:rPr>
      </w:pPr>
      <w:r>
        <w:rPr>
          <w:lang w:eastAsia="zh-CN"/>
        </w:rPr>
        <w:lastRenderedPageBreak/>
        <w:t xml:space="preserve">TDCP reporting is </w:t>
      </w:r>
      <w:r w:rsidR="004C0FAD">
        <w:rPr>
          <w:lang w:eastAsia="zh-CN"/>
        </w:rPr>
        <w:t>designed</w:t>
      </w:r>
      <w:r>
        <w:rPr>
          <w:lang w:eastAsia="zh-CN"/>
        </w:rPr>
        <w:t xml:space="preserve"> for </w:t>
      </w:r>
      <w:r w:rsidRPr="008F2431">
        <w:rPr>
          <w:lang w:eastAsia="zh-CN"/>
        </w:rPr>
        <w:t>aiding gNB determination of codebook switching and SRS periodicity</w:t>
      </w:r>
      <w:r w:rsidR="004C0FAD">
        <w:rPr>
          <w:lang w:eastAsia="zh-CN"/>
        </w:rPr>
        <w:t>.</w:t>
      </w:r>
      <w:r w:rsidR="004C0FAD" w:rsidRPr="004C0FAD">
        <w:rPr>
          <w:lang w:eastAsia="zh-CN"/>
        </w:rPr>
        <w:t xml:space="preserve"> </w:t>
      </w:r>
      <w:r w:rsidR="004C0FAD">
        <w:rPr>
          <w:lang w:eastAsia="zh-CN"/>
        </w:rPr>
        <w:t>Compar</w:t>
      </w:r>
      <w:r w:rsidR="00C7782E">
        <w:rPr>
          <w:lang w:eastAsia="zh-CN"/>
        </w:rPr>
        <w:t>ed</w:t>
      </w:r>
      <w:r w:rsidR="004C0FAD">
        <w:rPr>
          <w:lang w:eastAsia="zh-CN"/>
        </w:rPr>
        <w:t xml:space="preserve"> with other CSI reports that are used for beam update or data scheduling,</w:t>
      </w:r>
      <w:r w:rsidR="00C7782E">
        <w:rPr>
          <w:lang w:eastAsia="zh-CN"/>
        </w:rPr>
        <w:t xml:space="preserve"> in our views,</w:t>
      </w:r>
      <w:r w:rsidR="004C0FAD">
        <w:rPr>
          <w:lang w:eastAsia="zh-CN"/>
        </w:rPr>
        <w:t xml:space="preserve"> TDCP reporting is </w:t>
      </w:r>
      <w:r w:rsidR="00C7782E">
        <w:rPr>
          <w:lang w:eastAsia="zh-CN"/>
        </w:rPr>
        <w:t>less</w:t>
      </w:r>
      <w:r w:rsidR="004C0FAD">
        <w:rPr>
          <w:lang w:eastAsia="zh-CN"/>
        </w:rPr>
        <w:t xml:space="preserve"> </w:t>
      </w:r>
      <w:r w:rsidR="00C7782E">
        <w:rPr>
          <w:lang w:eastAsia="zh-CN"/>
        </w:rPr>
        <w:t>urgent. Therefore, we prefer to define TDCP report being l</w:t>
      </w:r>
      <w:r w:rsidR="00C7782E" w:rsidRPr="00C7782E">
        <w:rPr>
          <w:lang w:eastAsia="zh-CN"/>
        </w:rPr>
        <w:t>ower than other CSI reports</w:t>
      </w:r>
      <w:r w:rsidR="00C7782E">
        <w:rPr>
          <w:lang w:eastAsia="zh-CN"/>
        </w:rPr>
        <w:t>. gNB can trigger TDCP reporting when the TDCP report can be reported successfully, if needed.</w:t>
      </w:r>
    </w:p>
    <w:p w14:paraId="5F7892A6" w14:textId="6887AA8A" w:rsidR="008F2431" w:rsidRDefault="00C7782E" w:rsidP="008D6A04">
      <w:pPr>
        <w:rPr>
          <w:b/>
          <w:i/>
          <w:lang w:eastAsia="zh-CN"/>
        </w:rPr>
      </w:pPr>
      <w:r>
        <w:rPr>
          <w:b/>
          <w:i/>
          <w:lang w:eastAsia="zh-CN"/>
        </w:rPr>
        <w:t>Proposal</w:t>
      </w:r>
      <w:r w:rsidR="005973F0">
        <w:rPr>
          <w:b/>
          <w:i/>
          <w:lang w:eastAsia="zh-CN"/>
        </w:rPr>
        <w:t xml:space="preserve"> 12</w:t>
      </w:r>
      <w:r>
        <w:rPr>
          <w:b/>
          <w:i/>
          <w:lang w:eastAsia="zh-CN"/>
        </w:rPr>
        <w:t>: T</w:t>
      </w:r>
      <w:r w:rsidRPr="00C7782E">
        <w:rPr>
          <w:b/>
          <w:i/>
          <w:lang w:eastAsia="zh-CN"/>
        </w:rPr>
        <w:t>he priority of the CSI report(s) associated with TDCP reporting</w:t>
      </w:r>
      <w:r w:rsidRPr="00C7782E">
        <w:rPr>
          <w:b/>
          <w:i/>
        </w:rPr>
        <w:t xml:space="preserve"> is l</w:t>
      </w:r>
      <w:r w:rsidRPr="00C7782E">
        <w:rPr>
          <w:b/>
          <w:i/>
          <w:lang w:eastAsia="zh-CN"/>
        </w:rPr>
        <w:t>ower than other CSI reports</w:t>
      </w:r>
      <w:r>
        <w:rPr>
          <w:b/>
          <w:i/>
          <w:lang w:eastAsia="zh-CN"/>
        </w:rPr>
        <w:t>.</w:t>
      </w:r>
    </w:p>
    <w:p w14:paraId="2B064F86" w14:textId="77777777" w:rsidR="00C7782E" w:rsidRPr="00C7782E" w:rsidRDefault="00C7782E" w:rsidP="008D6A04">
      <w:pPr>
        <w:rPr>
          <w:b/>
          <w:i/>
          <w:lang w:eastAsia="zh-CN"/>
        </w:rPr>
      </w:pPr>
    </w:p>
    <w:p w14:paraId="4D4BC4F6" w14:textId="68B861F6" w:rsidR="006D0FE3" w:rsidRPr="00C7782E" w:rsidRDefault="00C7782E" w:rsidP="008D6A04">
      <w:pPr>
        <w:rPr>
          <w:lang w:eastAsia="zh-CN"/>
        </w:rPr>
      </w:pPr>
      <w:r w:rsidRPr="00C7782E">
        <w:rPr>
          <w:lang w:eastAsia="zh-CN"/>
        </w:rPr>
        <w:t>Regarding the TDCP measurement and calculation</w:t>
      </w:r>
      <w:r>
        <w:rPr>
          <w:lang w:eastAsia="zh-CN"/>
        </w:rPr>
        <w:t xml:space="preserve">, it was agreed to discuss whether </w:t>
      </w:r>
      <w:r w:rsidRPr="00C7782E">
        <w:rPr>
          <w:lang w:eastAsia="zh-CN"/>
        </w:rPr>
        <w:t>enhancements on TRS</w:t>
      </w:r>
      <w:r>
        <w:rPr>
          <w:lang w:eastAsia="zh-CN"/>
        </w:rPr>
        <w:t xml:space="preserve"> is needed.</w:t>
      </w:r>
    </w:p>
    <w:tbl>
      <w:tblPr>
        <w:tblStyle w:val="ad"/>
        <w:tblW w:w="0" w:type="auto"/>
        <w:tblLook w:val="04A0" w:firstRow="1" w:lastRow="0" w:firstColumn="1" w:lastColumn="0" w:noHBand="0" w:noVBand="1"/>
      </w:tblPr>
      <w:tblGrid>
        <w:gridCol w:w="9307"/>
      </w:tblGrid>
      <w:tr w:rsidR="00371E89" w14:paraId="30A59E1B" w14:textId="77777777" w:rsidTr="009057DF">
        <w:tc>
          <w:tcPr>
            <w:tcW w:w="9307" w:type="dxa"/>
          </w:tcPr>
          <w:p w14:paraId="6997A112" w14:textId="77777777" w:rsidR="00371E89" w:rsidRPr="006D0FE3" w:rsidRDefault="00371E89" w:rsidP="009057DF">
            <w:pPr>
              <w:autoSpaceDE/>
              <w:autoSpaceDN/>
              <w:adjustRightInd/>
              <w:snapToGrid/>
              <w:spacing w:before="0" w:after="0"/>
              <w:jc w:val="left"/>
              <w:rPr>
                <w:rFonts w:ascii="Times" w:eastAsia="Batang" w:hAnsi="Times"/>
                <w:sz w:val="20"/>
                <w:szCs w:val="24"/>
                <w:highlight w:val="green"/>
                <w:lang w:val="en-CA" w:eastAsia="x-none"/>
              </w:rPr>
            </w:pPr>
            <w:r w:rsidRPr="006D0FE3">
              <w:rPr>
                <w:rFonts w:ascii="Times" w:eastAsia="Batang" w:hAnsi="Times"/>
                <w:sz w:val="20"/>
                <w:szCs w:val="24"/>
                <w:highlight w:val="green"/>
                <w:lang w:val="en-CA" w:eastAsia="x-none"/>
              </w:rPr>
              <w:t>Agreement</w:t>
            </w:r>
          </w:p>
          <w:p w14:paraId="790B2613" w14:textId="77777777" w:rsidR="00371E89" w:rsidRPr="006D0FE3" w:rsidRDefault="00371E89" w:rsidP="009057DF">
            <w:pPr>
              <w:autoSpaceDE/>
              <w:autoSpaceDN/>
              <w:adjustRightInd/>
              <w:spacing w:before="0" w:after="0"/>
              <w:jc w:val="left"/>
              <w:rPr>
                <w:rFonts w:ascii="Times" w:eastAsia="Malgun Gothic" w:hAnsi="Times"/>
                <w:sz w:val="20"/>
                <w:szCs w:val="20"/>
                <w:lang w:val="en-GB"/>
              </w:rPr>
            </w:pPr>
            <w:r w:rsidRPr="006D0FE3">
              <w:rPr>
                <w:rFonts w:ascii="Times" w:eastAsia="Malgun Gothic" w:hAnsi="Times"/>
                <w:sz w:val="20"/>
                <w:szCs w:val="20"/>
                <w:lang w:val="en-GB"/>
              </w:rPr>
              <w:t>For the Rel-18 TRS-based TDCP reporting, for TDCP measurement and calculation, by RAN1#112bis-e, decide between the following alternatives:</w:t>
            </w:r>
          </w:p>
          <w:p w14:paraId="3BC08E61" w14:textId="77777777" w:rsidR="00371E89" w:rsidRPr="006D0FE3" w:rsidRDefault="00371E89" w:rsidP="009057DF">
            <w:pPr>
              <w:numPr>
                <w:ilvl w:val="0"/>
                <w:numId w:val="42"/>
              </w:numPr>
              <w:autoSpaceDE/>
              <w:autoSpaceDN/>
              <w:adjustRightInd/>
              <w:snapToGrid/>
              <w:spacing w:before="0" w:after="0"/>
              <w:contextualSpacing/>
              <w:jc w:val="left"/>
              <w:rPr>
                <w:rFonts w:ascii="Times" w:eastAsia="Batang" w:hAnsi="Times"/>
                <w:bCs/>
                <w:sz w:val="20"/>
                <w:szCs w:val="18"/>
                <w:lang w:val="en-GB" w:eastAsia="zh-CN"/>
              </w:rPr>
            </w:pPr>
            <w:r w:rsidRPr="006D0FE3">
              <w:rPr>
                <w:rFonts w:ascii="Times" w:eastAsia="Batang" w:hAnsi="Times"/>
                <w:bCs/>
                <w:sz w:val="20"/>
                <w:szCs w:val="18"/>
                <w:lang w:val="en-GB" w:eastAsia="zh-CN"/>
              </w:rPr>
              <w:t xml:space="preserve">Alt1. Fully reuse legacy TRS </w:t>
            </w:r>
          </w:p>
          <w:p w14:paraId="6522F33B" w14:textId="77777777" w:rsidR="00371E89" w:rsidRPr="006D0FE3" w:rsidRDefault="00371E89" w:rsidP="009057DF">
            <w:pPr>
              <w:numPr>
                <w:ilvl w:val="0"/>
                <w:numId w:val="42"/>
              </w:numPr>
              <w:autoSpaceDE/>
              <w:autoSpaceDN/>
              <w:adjustRightInd/>
              <w:snapToGrid/>
              <w:spacing w:before="0" w:after="0"/>
              <w:contextualSpacing/>
              <w:jc w:val="left"/>
              <w:rPr>
                <w:rFonts w:ascii="Times" w:eastAsia="Batang" w:hAnsi="Times"/>
                <w:bCs/>
                <w:sz w:val="20"/>
                <w:szCs w:val="18"/>
                <w:lang w:val="en-GB" w:eastAsia="zh-CN"/>
              </w:rPr>
            </w:pPr>
            <w:r w:rsidRPr="006D0FE3">
              <w:rPr>
                <w:rFonts w:ascii="Times" w:eastAsia="Batang" w:hAnsi="Times"/>
                <w:bCs/>
                <w:sz w:val="20"/>
                <w:szCs w:val="18"/>
                <w:lang w:val="en-GB" w:eastAsia="zh-CN"/>
              </w:rPr>
              <w:t>Alt2. Study enhancements on TRS (e.g. periodicities)</w:t>
            </w:r>
          </w:p>
          <w:p w14:paraId="08DA1007" w14:textId="77777777" w:rsidR="00371E89" w:rsidRPr="006D0FE3" w:rsidRDefault="00371E89" w:rsidP="009057DF">
            <w:pPr>
              <w:autoSpaceDE/>
              <w:autoSpaceDN/>
              <w:adjustRightInd/>
              <w:spacing w:before="0" w:after="0"/>
              <w:jc w:val="left"/>
              <w:rPr>
                <w:rFonts w:ascii="Times" w:eastAsia="Batang" w:hAnsi="Times"/>
                <w:bCs/>
                <w:sz w:val="20"/>
                <w:szCs w:val="18"/>
                <w:lang w:val="en-GB" w:eastAsia="zh-CN"/>
              </w:rPr>
            </w:pPr>
            <w:r w:rsidRPr="006D0FE3">
              <w:rPr>
                <w:rFonts w:ascii="Times" w:eastAsia="Batang" w:hAnsi="Times"/>
                <w:bCs/>
                <w:sz w:val="20"/>
                <w:szCs w:val="18"/>
                <w:lang w:val="en-GB" w:eastAsia="zh-CN"/>
              </w:rPr>
              <w:t>Note. If there is no consensus on Alt2, Alt1 is the default outcome</w:t>
            </w:r>
            <w:r w:rsidRPr="00E502F7">
              <w:rPr>
                <w:rFonts w:eastAsia="宋体"/>
                <w:sz w:val="20"/>
                <w:szCs w:val="20"/>
              </w:rPr>
              <w:t xml:space="preserve"> </w:t>
            </w:r>
          </w:p>
        </w:tc>
      </w:tr>
    </w:tbl>
    <w:p w14:paraId="1A50AE3A" w14:textId="25DC4729" w:rsidR="00E82468" w:rsidRDefault="00C7782E" w:rsidP="008D6A04">
      <w:pPr>
        <w:rPr>
          <w:lang w:eastAsia="zh-CN"/>
        </w:rPr>
      </w:pPr>
      <w:r w:rsidRPr="00C7782E">
        <w:rPr>
          <w:lang w:eastAsia="zh-CN"/>
        </w:rPr>
        <w:t xml:space="preserve">First </w:t>
      </w:r>
      <w:r w:rsidR="00E82468">
        <w:rPr>
          <w:lang w:eastAsia="zh-CN"/>
        </w:rPr>
        <w:t>of all, we think TRS configuration can be reused. The modification of TRS is out of scope. In other words, we can reuse the current CSI configuration framework to associate the TRS resource and a CSI report. Which in our views belongs to Alt1.</w:t>
      </w:r>
    </w:p>
    <w:p w14:paraId="550F81E4" w14:textId="1A0139C5" w:rsidR="00E82468" w:rsidRPr="00E82468" w:rsidRDefault="00E82468" w:rsidP="008D6A04">
      <w:pPr>
        <w:rPr>
          <w:b/>
          <w:i/>
          <w:lang w:eastAsia="zh-CN"/>
        </w:rPr>
      </w:pPr>
      <w:r w:rsidRPr="00E82468">
        <w:rPr>
          <w:b/>
          <w:i/>
          <w:lang w:eastAsia="zh-CN"/>
        </w:rPr>
        <w:t>Proposal</w:t>
      </w:r>
      <w:r w:rsidR="005973F0">
        <w:rPr>
          <w:b/>
          <w:i/>
          <w:lang w:eastAsia="zh-CN"/>
        </w:rPr>
        <w:t xml:space="preserve"> 13</w:t>
      </w:r>
      <w:r w:rsidRPr="00E82468">
        <w:rPr>
          <w:b/>
          <w:i/>
          <w:lang w:eastAsia="zh-CN"/>
        </w:rPr>
        <w:t xml:space="preserve">: </w:t>
      </w:r>
      <w:r>
        <w:rPr>
          <w:b/>
          <w:i/>
          <w:lang w:eastAsia="zh-CN"/>
        </w:rPr>
        <w:t>F</w:t>
      </w:r>
      <w:r w:rsidRPr="006D0FE3">
        <w:rPr>
          <w:b/>
          <w:i/>
          <w:lang w:eastAsia="zh-CN"/>
        </w:rPr>
        <w:t>or TDCP measurement and calculation</w:t>
      </w:r>
      <w:r w:rsidRPr="00E82468">
        <w:rPr>
          <w:b/>
          <w:i/>
          <w:lang w:eastAsia="zh-CN"/>
        </w:rPr>
        <w:t xml:space="preserve">, </w:t>
      </w:r>
      <w:r w:rsidR="009D6555">
        <w:rPr>
          <w:b/>
          <w:i/>
          <w:lang w:eastAsia="zh-CN"/>
        </w:rPr>
        <w:t>support Alt1: F</w:t>
      </w:r>
      <w:r w:rsidRPr="006D0FE3">
        <w:rPr>
          <w:b/>
          <w:i/>
          <w:lang w:eastAsia="zh-CN"/>
        </w:rPr>
        <w:t>ully reuse legacy TRS</w:t>
      </w:r>
      <w:r w:rsidRPr="00E82468">
        <w:rPr>
          <w:b/>
          <w:i/>
          <w:lang w:eastAsia="zh-CN"/>
        </w:rPr>
        <w:t>.</w:t>
      </w:r>
    </w:p>
    <w:p w14:paraId="4944A5C0" w14:textId="77777777" w:rsidR="00371E89" w:rsidRPr="00A10D01" w:rsidRDefault="00371E89" w:rsidP="008D6A04">
      <w:pPr>
        <w:rPr>
          <w:b/>
          <w:i/>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t>CSI enhancement for CJT</w:t>
      </w:r>
    </w:p>
    <w:p w14:paraId="1D21ADE6" w14:textId="77777777" w:rsidR="005973F0" w:rsidRPr="00644560" w:rsidRDefault="005973F0" w:rsidP="005973F0">
      <w:pPr>
        <w:rPr>
          <w:b/>
          <w:i/>
          <w:lang w:eastAsia="zh-CN"/>
        </w:rPr>
      </w:pPr>
      <w:r w:rsidRPr="00644560">
        <w:rPr>
          <w:b/>
          <w:i/>
          <w:lang w:eastAsia="zh-CN"/>
        </w:rPr>
        <w:t>Proposal</w:t>
      </w:r>
      <w:r>
        <w:rPr>
          <w:b/>
          <w:i/>
          <w:lang w:eastAsia="zh-CN"/>
        </w:rPr>
        <w:t xml:space="preserve"> 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support the working assumption on Alt3.</w:t>
      </w:r>
    </w:p>
    <w:p w14:paraId="301915A4" w14:textId="77777777" w:rsidR="005973F0" w:rsidRPr="0011217F" w:rsidRDefault="005973F0" w:rsidP="005973F0">
      <w:pPr>
        <w:rPr>
          <w:b/>
          <w:i/>
          <w:lang w:eastAsia="zh-CN"/>
        </w:rPr>
      </w:pPr>
      <w:r w:rsidRPr="0011217F">
        <w:rPr>
          <w:b/>
          <w:i/>
          <w:lang w:eastAsia="zh-CN"/>
        </w:rPr>
        <w:t>Proposal</w:t>
      </w:r>
      <w:r>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Pr>
          <w:b/>
          <w:i/>
          <w:lang w:eastAsia="zh-CN"/>
        </w:rPr>
        <w:t>for mode-1, support Alt2.</w:t>
      </w:r>
    </w:p>
    <w:p w14:paraId="4D5FFA30" w14:textId="77777777" w:rsidR="005973F0" w:rsidRDefault="005973F0" w:rsidP="005973F0">
      <w:pPr>
        <w:rPr>
          <w:b/>
          <w:i/>
          <w:lang w:eastAsia="zh-CN"/>
        </w:rPr>
      </w:pPr>
      <w:r w:rsidRPr="00FE5703">
        <w:rPr>
          <w:b/>
          <w:i/>
          <w:lang w:eastAsia="zh-CN"/>
        </w:rPr>
        <w:t>Proposal</w:t>
      </w:r>
      <w:r>
        <w:rPr>
          <w:b/>
          <w:i/>
          <w:lang w:eastAsia="zh-CN"/>
        </w:rPr>
        <w:t xml:space="preserve"> 3</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760DD375" w14:textId="77777777" w:rsidR="005973F0" w:rsidRDefault="005973F0" w:rsidP="005973F0">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0B762F69" w14:textId="77777777" w:rsidR="005973F0" w:rsidRDefault="005973F0" w:rsidP="005973F0">
      <w:pPr>
        <w:rPr>
          <w:b/>
          <w:i/>
          <w:lang w:eastAsia="zh-CN"/>
        </w:rPr>
      </w:pPr>
      <w:r w:rsidRPr="00D32435">
        <w:rPr>
          <w:b/>
          <w:i/>
          <w:lang w:eastAsia="zh-CN"/>
        </w:rPr>
        <w:t>Proposal</w:t>
      </w:r>
      <w:r>
        <w:rPr>
          <w:b/>
          <w:i/>
          <w:lang w:eastAsia="zh-CN"/>
        </w:rPr>
        <w:t xml:space="preserve"> 4</w:t>
      </w:r>
      <w:r w:rsidRPr="00D32435">
        <w:rPr>
          <w:b/>
          <w:i/>
          <w:lang w:eastAsia="zh-CN"/>
        </w:rPr>
        <w:t>:</w:t>
      </w:r>
      <w:r>
        <w:rPr>
          <w:b/>
          <w:i/>
          <w:lang w:eastAsia="zh-CN"/>
        </w:rPr>
        <w:t xml:space="preserve"> </w:t>
      </w:r>
      <w:r w:rsidRPr="00B95F4F">
        <w:rPr>
          <w:b/>
          <w:i/>
          <w:lang w:eastAsia="zh-CN"/>
        </w:rPr>
        <w:t>Regarding CBSR for Rel.18 Type II codebook for CJT</w:t>
      </w:r>
      <w:r>
        <w:rPr>
          <w:b/>
          <w:i/>
          <w:lang w:eastAsia="zh-CN"/>
        </w:rPr>
        <w:t xml:space="preserve">, </w:t>
      </w:r>
      <w:r w:rsidRPr="00967D83">
        <w:rPr>
          <w:b/>
          <w:i/>
          <w:lang w:eastAsia="zh-CN"/>
        </w:rPr>
        <w:t>amplitude restriction is CSI-RS-resource- specific</w:t>
      </w:r>
      <w:r>
        <w:rPr>
          <w:b/>
          <w:i/>
          <w:lang w:eastAsia="zh-CN"/>
        </w:rPr>
        <w:t xml:space="preserve">, and </w:t>
      </w:r>
      <w:r w:rsidRPr="00967D83">
        <w:rPr>
          <w:b/>
          <w:i/>
          <w:lang w:eastAsia="zh-CN"/>
        </w:rPr>
        <w:t>soft vs hard restriction</w:t>
      </w:r>
      <w:r>
        <w:rPr>
          <w:b/>
          <w:i/>
          <w:lang w:eastAsia="zh-CN"/>
        </w:rPr>
        <w:t xml:space="preserve"> is </w:t>
      </w:r>
      <w:r w:rsidRPr="00967D83">
        <w:rPr>
          <w:b/>
          <w:i/>
          <w:lang w:eastAsia="zh-CN"/>
        </w:rPr>
        <w:t>CSI-RS-resource-common</w:t>
      </w:r>
      <w:r>
        <w:rPr>
          <w:b/>
          <w:i/>
          <w:lang w:eastAsia="zh-CN"/>
        </w:rPr>
        <w:t>.</w:t>
      </w:r>
    </w:p>
    <w:p w14:paraId="50058504" w14:textId="77777777" w:rsidR="005973F0" w:rsidRPr="00D32435" w:rsidRDefault="005973F0" w:rsidP="005973F0">
      <w:pPr>
        <w:rPr>
          <w:b/>
          <w:i/>
          <w:lang w:eastAsia="zh-CN"/>
        </w:rPr>
      </w:pPr>
      <w:r w:rsidRPr="00D32435">
        <w:rPr>
          <w:b/>
          <w:i/>
          <w:lang w:eastAsia="zh-CN"/>
        </w:rPr>
        <w:t>Proposal</w:t>
      </w:r>
      <w:r>
        <w:rPr>
          <w:b/>
          <w:i/>
          <w:lang w:eastAsia="zh-CN"/>
        </w:rPr>
        <w:t xml:space="preserve"> 5</w:t>
      </w:r>
      <w:r w:rsidRPr="00D32435">
        <w:rPr>
          <w:b/>
          <w:i/>
          <w:lang w:eastAsia="zh-CN"/>
        </w:rPr>
        <w:t>:</w:t>
      </w:r>
      <w:r>
        <w:rPr>
          <w:b/>
          <w:i/>
          <w:lang w:eastAsia="zh-CN"/>
        </w:rPr>
        <w:t xml:space="preserve"> </w:t>
      </w:r>
      <w:r w:rsidRPr="00B95F4F">
        <w:rPr>
          <w:b/>
          <w:i/>
          <w:lang w:eastAsia="zh-CN"/>
        </w:rPr>
        <w:t>Regarding CBSR for Rel.18 Type II codebook for CJT</w:t>
      </w:r>
      <w:r>
        <w:rPr>
          <w:b/>
          <w:i/>
          <w:lang w:eastAsia="zh-CN"/>
        </w:rPr>
        <w:t xml:space="preserve">, </w:t>
      </w:r>
      <w:r w:rsidRPr="00967D83">
        <w:rPr>
          <w:b/>
          <w:i/>
          <w:lang w:eastAsia="zh-CN"/>
        </w:rPr>
        <w:t>CBSR can</w:t>
      </w:r>
      <w:r>
        <w:rPr>
          <w:b/>
          <w:i/>
          <w:lang w:eastAsia="zh-CN"/>
        </w:rPr>
        <w:t>not</w:t>
      </w:r>
      <w:r w:rsidRPr="00967D83">
        <w:rPr>
          <w:b/>
          <w:i/>
          <w:lang w:eastAsia="zh-CN"/>
        </w:rPr>
        <w:t xml:space="preserve"> be configured to be off for a </w:t>
      </w:r>
      <w:r>
        <w:rPr>
          <w:b/>
          <w:i/>
          <w:lang w:eastAsia="zh-CN"/>
        </w:rPr>
        <w:t xml:space="preserve">subset </w:t>
      </w:r>
      <w:r w:rsidRPr="00967D83">
        <w:rPr>
          <w:b/>
          <w:i/>
          <w:lang w:eastAsia="zh-CN"/>
        </w:rPr>
        <w:t>CSI-RS resource</w:t>
      </w:r>
      <w:r>
        <w:rPr>
          <w:b/>
          <w:i/>
          <w:lang w:eastAsia="zh-CN"/>
        </w:rPr>
        <w:t>s.</w:t>
      </w:r>
    </w:p>
    <w:p w14:paraId="7ECCDB4B" w14:textId="77777777" w:rsidR="005973F0" w:rsidRPr="007F1CE6" w:rsidRDefault="005973F0" w:rsidP="005973F0">
      <w:pPr>
        <w:rPr>
          <w:lang w:eastAsia="zh-CN"/>
        </w:rPr>
      </w:pPr>
      <w:r w:rsidRPr="00D32435">
        <w:rPr>
          <w:b/>
          <w:i/>
          <w:lang w:eastAsia="zh-CN"/>
        </w:rPr>
        <w:t>Proposal</w:t>
      </w:r>
      <w:r>
        <w:rPr>
          <w:b/>
          <w:i/>
          <w:lang w:eastAsia="zh-CN"/>
        </w:rPr>
        <w:t xml:space="preserve"> 6</w:t>
      </w:r>
      <w:r w:rsidRPr="00D32435">
        <w:rPr>
          <w:b/>
          <w:i/>
          <w:lang w:eastAsia="zh-CN"/>
        </w:rPr>
        <w:t>:</w:t>
      </w:r>
      <w:r>
        <w:rPr>
          <w:b/>
          <w:i/>
          <w:lang w:eastAsia="zh-CN"/>
        </w:rPr>
        <w:t xml:space="preserve"> R</w:t>
      </w:r>
      <w:r w:rsidRPr="00827165">
        <w:rPr>
          <w:b/>
          <w:i/>
          <w:lang w:eastAsia="zh-CN"/>
        </w:rPr>
        <w:t>egarding UCI omission</w:t>
      </w:r>
      <w:r>
        <w:rPr>
          <w:b/>
          <w:i/>
          <w:lang w:eastAsia="zh-CN"/>
        </w:rPr>
        <w:t>, support Alt</w:t>
      </w:r>
      <w:r w:rsidRPr="00827165">
        <w:rPr>
          <w:b/>
          <w:i/>
          <w:lang w:eastAsia="zh-CN"/>
        </w:rPr>
        <w:t xml:space="preserve">2: </w:t>
      </w:r>
      <w:r w:rsidRPr="00827165">
        <w:rPr>
          <w:rFonts w:ascii="Times" w:eastAsia="Batang" w:hAnsi="Times"/>
          <w:b/>
          <w:i/>
          <w:sz w:val="20"/>
          <w:szCs w:val="20"/>
          <w:lang w:val="sv-SE" w:eastAsia="x-none"/>
        </w:rPr>
        <w:t>Prio(</w:t>
      </w:r>
      <w:r w:rsidRPr="00827165">
        <w:rPr>
          <w:rFonts w:ascii="Symbol" w:eastAsia="Batang" w:hAnsi="Symbol"/>
          <w:b/>
          <w:i/>
          <w:sz w:val="20"/>
          <w:szCs w:val="20"/>
          <w:lang w:val="en-GB" w:eastAsia="x-none"/>
        </w:rPr>
        <w:t></w:t>
      </w:r>
      <w:r w:rsidRPr="00827165">
        <w:rPr>
          <w:rFonts w:ascii="Times" w:eastAsia="Batang" w:hAnsi="Times"/>
          <w:b/>
          <w:i/>
          <w:sz w:val="20"/>
          <w:szCs w:val="20"/>
          <w:lang w:val="sv-SE" w:eastAsia="x-none"/>
        </w:rPr>
        <w:t>,l,m,n)=2L’.Q</w:t>
      </w:r>
      <w:r>
        <w:rPr>
          <w:rFonts w:ascii="Times" w:eastAsia="Batang" w:hAnsi="Times"/>
          <w:b/>
          <w:i/>
          <w:sz w:val="20"/>
          <w:szCs w:val="20"/>
          <w:lang w:val="sv-SE" w:eastAsia="x-none"/>
        </w:rPr>
        <w:t>(</w:t>
      </w:r>
      <w:r w:rsidRPr="00827165">
        <w:rPr>
          <w:rFonts w:ascii="Times" w:eastAsia="Batang" w:hAnsi="Times"/>
          <w:b/>
          <w:i/>
          <w:sz w:val="20"/>
          <w:szCs w:val="20"/>
          <w:lang w:val="sv-SE" w:eastAsia="x-none"/>
        </w:rPr>
        <w:t>n).RI.N</w:t>
      </w:r>
      <w:r w:rsidRPr="00827165">
        <w:rPr>
          <w:rFonts w:ascii="Times" w:eastAsia="Batang" w:hAnsi="Times"/>
          <w:b/>
          <w:i/>
          <w:sz w:val="20"/>
          <w:szCs w:val="20"/>
          <w:vertAlign w:val="subscript"/>
          <w:lang w:val="sv-SE" w:eastAsia="x-none"/>
        </w:rPr>
        <w:t>3</w:t>
      </w:r>
      <w:r w:rsidRPr="00827165">
        <w:rPr>
          <w:rFonts w:ascii="Times" w:eastAsia="Batang" w:hAnsi="Times"/>
          <w:b/>
          <w:i/>
          <w:sz w:val="20"/>
          <w:szCs w:val="20"/>
          <w:lang w:val="sv-SE" w:eastAsia="x-none"/>
        </w:rPr>
        <w:t>+2L’.RI. P(m)+RI.l(n)+</w:t>
      </w:r>
      <w:r w:rsidRPr="00827165">
        <w:rPr>
          <w:rFonts w:ascii="Symbol" w:eastAsia="Batang" w:hAnsi="Symbol"/>
          <w:b/>
          <w:i/>
          <w:sz w:val="20"/>
          <w:szCs w:val="20"/>
          <w:lang w:val="en-GB" w:eastAsia="x-none"/>
        </w:rPr>
        <w:t></w:t>
      </w:r>
      <w:r w:rsidRPr="00827165">
        <w:rPr>
          <w:rFonts w:ascii="Symbol" w:eastAsia="Batang" w:hAnsi="Symbol"/>
          <w:b/>
          <w:i/>
          <w:sz w:val="20"/>
          <w:szCs w:val="20"/>
          <w:lang w:val="en-GB" w:eastAsia="x-none"/>
        </w:rPr>
        <w:t></w:t>
      </w:r>
    </w:p>
    <w:p w14:paraId="1405BB38" w14:textId="77777777" w:rsidR="005973F0" w:rsidRPr="00E64DA2" w:rsidRDefault="005973F0" w:rsidP="005973F0">
      <w:pPr>
        <w:rPr>
          <w:b/>
          <w:i/>
          <w:lang w:eastAsia="zh-CN"/>
        </w:rPr>
      </w:pPr>
      <w:r w:rsidRPr="009E6DA6">
        <w:rPr>
          <w:b/>
          <w:i/>
          <w:lang w:eastAsia="zh-CN"/>
        </w:rPr>
        <w:t>Proposal</w:t>
      </w:r>
      <w:r>
        <w:rPr>
          <w:b/>
          <w:i/>
          <w:lang w:eastAsia="zh-CN"/>
        </w:rPr>
        <w:t xml:space="preserve"> 7</w:t>
      </w:r>
      <w:r w:rsidRPr="009E6DA6">
        <w:rPr>
          <w:b/>
          <w:i/>
          <w:lang w:eastAsia="zh-CN"/>
        </w:rPr>
        <w:t>:</w:t>
      </w:r>
      <w:r>
        <w:rPr>
          <w:b/>
          <w:i/>
          <w:lang w:eastAsia="zh-CN"/>
        </w:rPr>
        <w:t xml:space="preserve"> For CJT, support to configure </w:t>
      </w:r>
      <w:r w:rsidRPr="00916482">
        <w:rPr>
          <w:b/>
          <w:i/>
          <w:lang w:eastAsia="zh-CN"/>
        </w:rPr>
        <w:t xml:space="preserve">K NZP CSI-RS resources </w:t>
      </w:r>
      <w:r>
        <w:rPr>
          <w:b/>
          <w:i/>
          <w:lang w:eastAsia="zh-CN"/>
        </w:rPr>
        <w:t>to be</w:t>
      </w:r>
      <w:r w:rsidRPr="00916482">
        <w:rPr>
          <w:b/>
          <w:i/>
          <w:lang w:eastAsia="zh-CN"/>
        </w:rPr>
        <w:t xml:space="preserve"> </w:t>
      </w:r>
      <w:r>
        <w:rPr>
          <w:b/>
          <w:i/>
          <w:lang w:eastAsia="zh-CN"/>
        </w:rPr>
        <w:t>transmitted</w:t>
      </w:r>
      <w:r w:rsidRPr="00916482">
        <w:rPr>
          <w:b/>
          <w:i/>
          <w:lang w:eastAsia="zh-CN"/>
        </w:rPr>
        <w:t xml:space="preserve"> in the same slot</w:t>
      </w:r>
      <w:r>
        <w:rPr>
          <w:b/>
          <w:i/>
          <w:lang w:eastAsia="zh-CN"/>
        </w:rPr>
        <w:t>.</w:t>
      </w:r>
    </w:p>
    <w:p w14:paraId="56FDA9D5" w14:textId="74526583" w:rsidR="003637D3" w:rsidRPr="005973F0" w:rsidRDefault="003637D3" w:rsidP="008E655D">
      <w:pPr>
        <w:rPr>
          <w:lang w:eastAsia="zh-CN"/>
        </w:rPr>
      </w:pPr>
    </w:p>
    <w:p w14:paraId="2315DE53" w14:textId="77777777" w:rsidR="003637D3" w:rsidRPr="003637D3" w:rsidRDefault="003637D3" w:rsidP="003637D3">
      <w:pPr>
        <w:rPr>
          <w:b/>
          <w:u w:val="single"/>
          <w:lang w:eastAsia="zh-CN"/>
        </w:rPr>
      </w:pPr>
      <w:r w:rsidRPr="003637D3">
        <w:rPr>
          <w:b/>
          <w:u w:val="single"/>
          <w:lang w:eastAsia="zh-CN"/>
        </w:rPr>
        <w:t>CSI enhancement for High/medium velocity UE</w:t>
      </w:r>
    </w:p>
    <w:bookmarkEnd w:id="0"/>
    <w:p w14:paraId="4CC96A5B" w14:textId="77777777" w:rsidR="005973F0" w:rsidRPr="0003665A" w:rsidRDefault="005973F0" w:rsidP="005973F0">
      <w:pPr>
        <w:rPr>
          <w:b/>
          <w:i/>
          <w:lang w:eastAsia="zh-CN"/>
        </w:rPr>
      </w:pPr>
      <w:r w:rsidRPr="0003665A">
        <w:rPr>
          <w:b/>
          <w:i/>
          <w:lang w:eastAsia="zh-CN"/>
        </w:rPr>
        <w:lastRenderedPageBreak/>
        <w:t>Proposal</w:t>
      </w:r>
      <w:r>
        <w:rPr>
          <w:b/>
          <w:i/>
          <w:lang w:eastAsia="zh-CN"/>
        </w:rPr>
        <w:t xml:space="preserve"> 8</w:t>
      </w:r>
      <w:r w:rsidRPr="0003665A">
        <w:rPr>
          <w:b/>
          <w:i/>
          <w:lang w:eastAsia="zh-CN"/>
        </w:rPr>
        <w:t xml:space="preserve">: For X=2, </w:t>
      </w:r>
      <w:r>
        <w:rPr>
          <w:b/>
          <w:i/>
          <w:lang w:eastAsia="zh-CN"/>
        </w:rPr>
        <w:t xml:space="preserve">support </w:t>
      </w:r>
      <w:r w:rsidRPr="0003665A">
        <w:rPr>
          <w:b/>
          <w:i/>
          <w:lang w:eastAsia="zh-CN"/>
        </w:rPr>
        <w:t xml:space="preserve">differential quantization </w:t>
      </w:r>
      <w:r>
        <w:rPr>
          <w:b/>
          <w:i/>
          <w:lang w:eastAsia="zh-CN"/>
        </w:rPr>
        <w:t xml:space="preserve">in frequency domain and </w:t>
      </w:r>
      <w:r w:rsidRPr="0003665A">
        <w:rPr>
          <w:b/>
          <w:i/>
          <w:lang w:eastAsia="zh-CN"/>
        </w:rPr>
        <w:t>independent quantization</w:t>
      </w:r>
      <w:r>
        <w:rPr>
          <w:b/>
          <w:i/>
          <w:lang w:eastAsia="zh-CN"/>
        </w:rPr>
        <w:t xml:space="preserve"> in time domain.</w:t>
      </w:r>
    </w:p>
    <w:p w14:paraId="66020EEE" w14:textId="77777777" w:rsidR="005973F0" w:rsidRPr="007133BF" w:rsidRDefault="005973F0" w:rsidP="005973F0">
      <w:pPr>
        <w:rPr>
          <w:b/>
          <w:i/>
          <w:lang w:eastAsia="zh-CN"/>
        </w:rPr>
      </w:pPr>
      <w:r w:rsidRPr="007133BF">
        <w:rPr>
          <w:b/>
          <w:i/>
          <w:lang w:eastAsia="zh-CN"/>
        </w:rPr>
        <w:t>Proposal</w:t>
      </w:r>
      <w:r>
        <w:rPr>
          <w:b/>
          <w:i/>
          <w:lang w:eastAsia="zh-CN"/>
        </w:rPr>
        <w:t xml:space="preserve"> 9</w:t>
      </w:r>
      <w:r w:rsidRPr="007133BF">
        <w:rPr>
          <w:b/>
          <w:i/>
          <w:lang w:eastAsia="zh-CN"/>
        </w:rPr>
        <w:t xml:space="preserve">: Regarding UCI omission, support Alt3: </w:t>
      </w:r>
      <w:r w:rsidRPr="00E502F7">
        <w:rPr>
          <w:rFonts w:ascii="Times" w:eastAsia="Batang" w:hAnsi="Times"/>
          <w:b/>
          <w:i/>
          <w:lang w:val="en-GB" w:eastAsia="x-none"/>
        </w:rPr>
        <w:t>Prio(</w:t>
      </w:r>
      <w:r w:rsidRPr="00E502F7">
        <w:rPr>
          <w:rFonts w:ascii="Symbol" w:eastAsia="Batang" w:hAnsi="Symbol"/>
          <w:b/>
          <w:i/>
          <w:lang w:val="en-GB" w:eastAsia="x-none"/>
        </w:rPr>
        <w:t></w:t>
      </w:r>
      <w:r w:rsidRPr="00E502F7">
        <w:rPr>
          <w:rFonts w:ascii="Times" w:eastAsia="Batang" w:hAnsi="Times"/>
          <w:b/>
          <w:i/>
          <w:lang w:val="en-GB" w:eastAsia="x-none"/>
        </w:rPr>
        <w:t xml:space="preserve">,l,m,q)=2L.RI.Mv.q + 2L.RI.P(m)+ RI.l + </w:t>
      </w:r>
      <w:r w:rsidRPr="00E502F7">
        <w:rPr>
          <w:rFonts w:ascii="Symbol" w:eastAsia="Batang" w:hAnsi="Symbol"/>
          <w:b/>
          <w:i/>
          <w:lang w:val="en-GB" w:eastAsia="x-none"/>
        </w:rPr>
        <w:t></w:t>
      </w:r>
      <w:r w:rsidRPr="007133BF">
        <w:rPr>
          <w:b/>
          <w:i/>
          <w:lang w:eastAsia="zh-CN"/>
        </w:rPr>
        <w:t>.</w:t>
      </w:r>
    </w:p>
    <w:p w14:paraId="7803B38C" w14:textId="77777777" w:rsidR="005973F0" w:rsidRPr="006A56DF" w:rsidRDefault="005973F0" w:rsidP="005973F0">
      <w:pPr>
        <w:rPr>
          <w:b/>
          <w:i/>
          <w:lang w:eastAsia="zh-CN"/>
        </w:rPr>
      </w:pPr>
      <w:r w:rsidRPr="006A56DF">
        <w:rPr>
          <w:b/>
          <w:i/>
          <w:lang w:eastAsia="zh-CN"/>
        </w:rPr>
        <w:t>Proposal</w:t>
      </w:r>
      <w:r>
        <w:rPr>
          <w:b/>
          <w:i/>
          <w:lang w:eastAsia="zh-CN"/>
        </w:rPr>
        <w:t xml:space="preserve"> 10</w:t>
      </w:r>
      <w:r w:rsidRPr="006A56DF">
        <w:rPr>
          <w:b/>
          <w:i/>
          <w:lang w:eastAsia="zh-CN"/>
        </w:rPr>
        <w:t xml:space="preserve">: </w:t>
      </w:r>
      <w:r w:rsidRPr="006A56DF">
        <w:rPr>
          <w:rFonts w:ascii="Times" w:eastAsia="Batang" w:hAnsi="Times" w:cs="Times"/>
          <w:b/>
          <w:i/>
          <w:lang w:val="en-GB"/>
        </w:rPr>
        <w:t>Regarding the bitmap(s) for indicating the locations of the NZCs, support Alt1:</w:t>
      </w:r>
      <w:r w:rsidRPr="006A56DF">
        <w:rPr>
          <w:b/>
          <w:i/>
        </w:rPr>
        <w:t xml:space="preserve"> </w:t>
      </w:r>
      <w:r w:rsidRPr="006A56DF">
        <w:rPr>
          <w:rFonts w:ascii="Times" w:eastAsia="Batang" w:hAnsi="Times" w:cs="Times"/>
          <w:b/>
          <w:i/>
          <w:lang w:val="en-GB"/>
        </w:rPr>
        <w:t>Q different 2-dimensional bitmaps where each bitmap reuses the legacy design.</w:t>
      </w:r>
    </w:p>
    <w:p w14:paraId="410C0210" w14:textId="77777777" w:rsidR="005973F0" w:rsidRPr="00D32435" w:rsidRDefault="005973F0" w:rsidP="005973F0">
      <w:pPr>
        <w:rPr>
          <w:b/>
          <w:i/>
          <w:lang w:eastAsia="zh-CN"/>
        </w:rPr>
      </w:pPr>
      <w:r w:rsidRPr="00D32435">
        <w:rPr>
          <w:b/>
          <w:i/>
          <w:lang w:eastAsia="zh-CN"/>
        </w:rPr>
        <w:t>Proposal</w:t>
      </w:r>
      <w:r>
        <w:rPr>
          <w:b/>
          <w:i/>
          <w:lang w:eastAsia="zh-CN"/>
        </w:rPr>
        <w:t xml:space="preserve"> 11</w:t>
      </w:r>
      <w:r w:rsidRPr="00D32435">
        <w:rPr>
          <w:b/>
          <w:i/>
          <w:lang w:eastAsia="zh-CN"/>
        </w:rPr>
        <w:t>:</w:t>
      </w:r>
      <w:r>
        <w:rPr>
          <w:b/>
          <w:i/>
          <w:lang w:eastAsia="zh-CN"/>
        </w:rPr>
        <w:t xml:space="preserve"> </w:t>
      </w:r>
      <w:r w:rsidRPr="00B95F4F">
        <w:rPr>
          <w:b/>
          <w:i/>
          <w:lang w:eastAsia="zh-CN"/>
        </w:rPr>
        <w:t xml:space="preserve">Regarding CBSR for Rel.18 Type II codebook for </w:t>
      </w:r>
      <w:r w:rsidRPr="00615E6F">
        <w:rPr>
          <w:b/>
          <w:i/>
          <w:lang w:eastAsia="zh-CN"/>
        </w:rPr>
        <w:t>high/medium velocity UE</w:t>
      </w:r>
      <w:r>
        <w:rPr>
          <w:b/>
          <w:i/>
          <w:lang w:eastAsia="zh-CN"/>
        </w:rPr>
        <w:t xml:space="preserve">, support </w:t>
      </w:r>
      <w:r w:rsidRPr="00615E6F">
        <w:rPr>
          <w:b/>
          <w:i/>
          <w:lang w:eastAsia="zh-CN"/>
        </w:rPr>
        <w:t>SD basis subset restriction commonly throughout the CSI reporting window</w:t>
      </w:r>
      <w:r>
        <w:rPr>
          <w:b/>
          <w:i/>
          <w:lang w:eastAsia="zh-CN"/>
        </w:rPr>
        <w:t>.</w:t>
      </w:r>
    </w:p>
    <w:p w14:paraId="117F8A6B" w14:textId="1FBADB4F" w:rsidR="00DE2516" w:rsidRDefault="00DE2516" w:rsidP="000C7D63">
      <w:pPr>
        <w:rPr>
          <w:b/>
          <w:i/>
          <w:lang w:eastAsia="zh-CN"/>
        </w:rPr>
      </w:pPr>
    </w:p>
    <w:p w14:paraId="62627EB6" w14:textId="11DB0A88" w:rsidR="005973F0" w:rsidRPr="003637D3" w:rsidRDefault="005973F0" w:rsidP="005973F0">
      <w:pPr>
        <w:rPr>
          <w:b/>
          <w:u w:val="single"/>
          <w:lang w:eastAsia="zh-CN"/>
        </w:rPr>
      </w:pPr>
      <w:r w:rsidRPr="003637D3">
        <w:rPr>
          <w:b/>
          <w:u w:val="single"/>
          <w:lang w:eastAsia="zh-CN"/>
        </w:rPr>
        <w:t xml:space="preserve">CSI enhancement for </w:t>
      </w:r>
      <w:r w:rsidRPr="005973F0">
        <w:rPr>
          <w:b/>
          <w:u w:val="single"/>
          <w:lang w:eastAsia="zh-CN"/>
        </w:rPr>
        <w:t>TRS based TDCP reporting</w:t>
      </w:r>
    </w:p>
    <w:p w14:paraId="5D41BC49" w14:textId="77777777" w:rsidR="005973F0" w:rsidRDefault="005973F0" w:rsidP="005973F0">
      <w:pPr>
        <w:rPr>
          <w:b/>
          <w:i/>
          <w:lang w:eastAsia="zh-CN"/>
        </w:rPr>
      </w:pPr>
      <w:r>
        <w:rPr>
          <w:b/>
          <w:i/>
          <w:lang w:eastAsia="zh-CN"/>
        </w:rPr>
        <w:t>Proposal 12: T</w:t>
      </w:r>
      <w:r w:rsidRPr="00C7782E">
        <w:rPr>
          <w:b/>
          <w:i/>
          <w:lang w:eastAsia="zh-CN"/>
        </w:rPr>
        <w:t>he priority of the CSI report(s) associated with TDCP reporting</w:t>
      </w:r>
      <w:r w:rsidRPr="00C7782E">
        <w:rPr>
          <w:b/>
          <w:i/>
        </w:rPr>
        <w:t xml:space="preserve"> is l</w:t>
      </w:r>
      <w:r w:rsidRPr="00C7782E">
        <w:rPr>
          <w:b/>
          <w:i/>
          <w:lang w:eastAsia="zh-CN"/>
        </w:rPr>
        <w:t>ower than other CSI reports</w:t>
      </w:r>
      <w:r>
        <w:rPr>
          <w:b/>
          <w:i/>
          <w:lang w:eastAsia="zh-CN"/>
        </w:rPr>
        <w:t>.</w:t>
      </w:r>
    </w:p>
    <w:p w14:paraId="3DE11FF3" w14:textId="77777777" w:rsidR="005973F0" w:rsidRPr="00E82468" w:rsidRDefault="005973F0" w:rsidP="005973F0">
      <w:pPr>
        <w:rPr>
          <w:b/>
          <w:i/>
          <w:lang w:eastAsia="zh-CN"/>
        </w:rPr>
      </w:pPr>
      <w:r w:rsidRPr="00E82468">
        <w:rPr>
          <w:b/>
          <w:i/>
          <w:lang w:eastAsia="zh-CN"/>
        </w:rPr>
        <w:t>Proposal</w:t>
      </w:r>
      <w:r>
        <w:rPr>
          <w:b/>
          <w:i/>
          <w:lang w:eastAsia="zh-CN"/>
        </w:rPr>
        <w:t xml:space="preserve"> 13</w:t>
      </w:r>
      <w:r w:rsidRPr="00E82468">
        <w:rPr>
          <w:b/>
          <w:i/>
          <w:lang w:eastAsia="zh-CN"/>
        </w:rPr>
        <w:t xml:space="preserve">: </w:t>
      </w:r>
      <w:r>
        <w:rPr>
          <w:b/>
          <w:i/>
          <w:lang w:eastAsia="zh-CN"/>
        </w:rPr>
        <w:t>F</w:t>
      </w:r>
      <w:r w:rsidRPr="006D0FE3">
        <w:rPr>
          <w:b/>
          <w:i/>
          <w:lang w:eastAsia="zh-CN"/>
        </w:rPr>
        <w:t>or TDCP measurement and calculation</w:t>
      </w:r>
      <w:r w:rsidRPr="00E82468">
        <w:rPr>
          <w:b/>
          <w:i/>
          <w:lang w:eastAsia="zh-CN"/>
        </w:rPr>
        <w:t xml:space="preserve">, </w:t>
      </w:r>
      <w:r>
        <w:rPr>
          <w:b/>
          <w:i/>
          <w:lang w:eastAsia="zh-CN"/>
        </w:rPr>
        <w:t>support Alt1: F</w:t>
      </w:r>
      <w:r w:rsidRPr="006D0FE3">
        <w:rPr>
          <w:b/>
          <w:i/>
          <w:lang w:eastAsia="zh-CN"/>
        </w:rPr>
        <w:t>ully reuse legacy TRS</w:t>
      </w:r>
      <w:r w:rsidRPr="00E82468">
        <w:rPr>
          <w:b/>
          <w:i/>
          <w:lang w:eastAsia="zh-CN"/>
        </w:rPr>
        <w:t>.</w:t>
      </w:r>
    </w:p>
    <w:p w14:paraId="647E752F" w14:textId="77777777" w:rsidR="005973F0" w:rsidRPr="005973F0" w:rsidRDefault="005973F0" w:rsidP="000C7D63">
      <w:pPr>
        <w:rPr>
          <w:b/>
          <w:i/>
          <w:lang w:eastAsia="zh-CN"/>
        </w:rPr>
      </w:pPr>
    </w:p>
    <w:p w14:paraId="670B33DB" w14:textId="0688087F" w:rsidR="000C7D63" w:rsidRDefault="000C7D63" w:rsidP="000C7D63">
      <w:pPr>
        <w:pStyle w:val="1"/>
      </w:pPr>
      <w:r>
        <w:t>References</w:t>
      </w:r>
    </w:p>
    <w:p w14:paraId="6DA57E6E" w14:textId="6B3AD08B" w:rsidR="0096696A" w:rsidRPr="000C7D63" w:rsidRDefault="000C7D63" w:rsidP="000C7D63">
      <w:pPr>
        <w:rPr>
          <w:lang w:eastAsia="zh-CN"/>
        </w:rPr>
      </w:pPr>
      <w:r>
        <w:rPr>
          <w:rFonts w:hint="eastAsia"/>
          <w:lang w:eastAsia="zh-CN"/>
        </w:rPr>
        <w:t>[</w:t>
      </w:r>
      <w:r>
        <w:rPr>
          <w:lang w:eastAsia="zh-CN"/>
        </w:rPr>
        <w:t xml:space="preserve">1] </w:t>
      </w:r>
      <w:r w:rsidR="00A229E8" w:rsidRPr="00A229E8">
        <w:rPr>
          <w:lang w:eastAsia="zh-CN"/>
        </w:rPr>
        <w:t>Draft_Minutes_report_RAN1#112_v040</w:t>
      </w:r>
    </w:p>
    <w:p w14:paraId="6047F7FB" w14:textId="6949CA9A" w:rsidR="00BF2887" w:rsidRPr="0096696A" w:rsidRDefault="00BF2887" w:rsidP="007423A8">
      <w:pPr>
        <w:tabs>
          <w:tab w:val="left" w:pos="1985"/>
        </w:tabs>
        <w:spacing w:after="0"/>
        <w:rPr>
          <w:lang w:eastAsia="zh-CN"/>
        </w:rPr>
      </w:pPr>
      <w:bookmarkStart w:id="1" w:name="_GoBack"/>
      <w:bookmarkEnd w:id="1"/>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7011C" w14:textId="77777777" w:rsidR="00654D59" w:rsidRDefault="00654D59">
      <w:r>
        <w:separator/>
      </w:r>
    </w:p>
  </w:endnote>
  <w:endnote w:type="continuationSeparator" w:id="0">
    <w:p w14:paraId="01B0CC68" w14:textId="77777777" w:rsidR="00654D59" w:rsidRDefault="0065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27CAA" w14:textId="77777777" w:rsidR="00654D59" w:rsidRDefault="00654D59">
      <w:r>
        <w:separator/>
      </w:r>
    </w:p>
  </w:footnote>
  <w:footnote w:type="continuationSeparator" w:id="0">
    <w:p w14:paraId="17CF2B62" w14:textId="77777777" w:rsidR="00654D59" w:rsidRDefault="0065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12579"/>
    <w:multiLevelType w:val="hybridMultilevel"/>
    <w:tmpl w:val="9B44E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2"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AE7781A"/>
    <w:multiLevelType w:val="hybridMultilevel"/>
    <w:tmpl w:val="BEB6F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35"/>
  </w:num>
  <w:num w:numId="4">
    <w:abstractNumId w:val="36"/>
  </w:num>
  <w:num w:numId="5">
    <w:abstractNumId w:val="23"/>
  </w:num>
  <w:num w:numId="6">
    <w:abstractNumId w:val="16"/>
  </w:num>
  <w:num w:numId="7">
    <w:abstractNumId w:val="37"/>
  </w:num>
  <w:num w:numId="8">
    <w:abstractNumId w:val="14"/>
  </w:num>
  <w:num w:numId="9">
    <w:abstractNumId w:val="18"/>
  </w:num>
  <w:num w:numId="10">
    <w:abstractNumId w:val="30"/>
  </w:num>
  <w:num w:numId="11">
    <w:abstractNumId w:val="25"/>
  </w:num>
  <w:num w:numId="12">
    <w:abstractNumId w:val="19"/>
  </w:num>
  <w:num w:numId="13">
    <w:abstractNumId w:val="39"/>
  </w:num>
  <w:num w:numId="14">
    <w:abstractNumId w:val="27"/>
  </w:num>
  <w:num w:numId="15">
    <w:abstractNumId w:val="8"/>
  </w:num>
  <w:num w:numId="16">
    <w:abstractNumId w:val="29"/>
  </w:num>
  <w:num w:numId="17">
    <w:abstractNumId w:val="10"/>
  </w:num>
  <w:num w:numId="18">
    <w:abstractNumId w:val="24"/>
  </w:num>
  <w:num w:numId="19">
    <w:abstractNumId w:val="24"/>
  </w:num>
  <w:num w:numId="20">
    <w:abstractNumId w:val="2"/>
  </w:num>
  <w:num w:numId="21">
    <w:abstractNumId w:val="3"/>
  </w:num>
  <w:num w:numId="22">
    <w:abstractNumId w:val="0"/>
  </w:num>
  <w:num w:numId="23">
    <w:abstractNumId w:val="17"/>
  </w:num>
  <w:num w:numId="24">
    <w:abstractNumId w:val="26"/>
  </w:num>
  <w:num w:numId="25">
    <w:abstractNumId w:val="6"/>
  </w:num>
  <w:num w:numId="26">
    <w:abstractNumId w:val="15"/>
  </w:num>
  <w:num w:numId="27">
    <w:abstractNumId w:val="12"/>
  </w:num>
  <w:num w:numId="28">
    <w:abstractNumId w:val="5"/>
  </w:num>
  <w:num w:numId="29">
    <w:abstractNumId w:val="11"/>
  </w:num>
  <w:num w:numId="30">
    <w:abstractNumId w:val="9"/>
  </w:num>
  <w:num w:numId="31">
    <w:abstractNumId w:val="11"/>
  </w:num>
  <w:num w:numId="32">
    <w:abstractNumId w:val="5"/>
  </w:num>
  <w:num w:numId="33">
    <w:abstractNumId w:val="7"/>
  </w:num>
  <w:num w:numId="34">
    <w:abstractNumId w:val="28"/>
  </w:num>
  <w:num w:numId="35">
    <w:abstractNumId w:val="38"/>
  </w:num>
  <w:num w:numId="36">
    <w:abstractNumId w:val="4"/>
  </w:num>
  <w:num w:numId="37">
    <w:abstractNumId w:val="33"/>
  </w:num>
  <w:num w:numId="38">
    <w:abstractNumId w:val="32"/>
  </w:num>
  <w:num w:numId="39">
    <w:abstractNumId w:val="34"/>
  </w:num>
  <w:num w:numId="40">
    <w:abstractNumId w:val="22"/>
  </w:num>
  <w:num w:numId="41">
    <w:abstractNumId w:val="1"/>
  </w:num>
  <w:num w:numId="42">
    <w:abstractNumId w:val="20"/>
  </w:num>
  <w:num w:numId="43">
    <w:abstractNumId w:val="21"/>
  </w:num>
  <w:num w:numId="44">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B63"/>
    <w:rsid w:val="00656032"/>
    <w:rsid w:val="00656257"/>
    <w:rsid w:val="006570C9"/>
    <w:rsid w:val="00657168"/>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82"/>
    <w:rsid w:val="009164D4"/>
    <w:rsid w:val="00916630"/>
    <w:rsid w:val="0091663C"/>
    <w:rsid w:val="00916719"/>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192"/>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0828A-A3EB-4E4A-A649-8503BD0C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3872</TotalTime>
  <Pages>7</Pages>
  <Words>3148</Words>
  <Characters>17946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77</cp:revision>
  <cp:lastPrinted>2015-03-27T14:25:00Z</cp:lastPrinted>
  <dcterms:created xsi:type="dcterms:W3CDTF">2022-08-10T03:12:00Z</dcterms:created>
  <dcterms:modified xsi:type="dcterms:W3CDTF">2023-04-07T10:23:00Z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